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C2DC1" w14:paraId="599C99CC" w14:textId="77777777">
        <w:tc>
          <w:tcPr>
            <w:tcW w:w="509" w:type="dxa"/>
          </w:tcPr>
          <w:p w14:paraId="56C44A64" w14:textId="77777777" w:rsidR="002C2DC1" w:rsidRDefault="00F46FAD">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66CB93" w14:textId="77777777" w:rsidR="002C2DC1" w:rsidRDefault="00F46FAD">
            <w:pPr>
              <w:pStyle w:val="affff7"/>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07.040</w:t>
            </w:r>
            <w:r>
              <w:rPr>
                <w:rFonts w:ascii="黑体" w:eastAsia="黑体" w:hAnsi="黑体"/>
                <w:sz w:val="21"/>
                <w:szCs w:val="21"/>
              </w:rPr>
              <w:fldChar w:fldCharType="end"/>
            </w:r>
            <w:bookmarkEnd w:id="0"/>
          </w:p>
        </w:tc>
      </w:tr>
      <w:tr w:rsidR="002C2DC1" w14:paraId="52E3DB5F" w14:textId="77777777">
        <w:tc>
          <w:tcPr>
            <w:tcW w:w="509" w:type="dxa"/>
          </w:tcPr>
          <w:p w14:paraId="67C50751" w14:textId="77777777" w:rsidR="002C2DC1" w:rsidRDefault="00F46FAD">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CB690F6" w14:textId="77777777" w:rsidR="002C2DC1" w:rsidRDefault="00F46FAD">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76</w:t>
            </w:r>
            <w:r>
              <w:rPr>
                <w:rFonts w:ascii="黑体" w:eastAsia="黑体" w:hAnsi="黑体"/>
                <w:sz w:val="21"/>
                <w:szCs w:val="21"/>
              </w:rPr>
              <w:fldChar w:fldCharType="end"/>
            </w:r>
            <w:bookmarkEnd w:id="1"/>
          </w:p>
        </w:tc>
      </w:tr>
    </w:tbl>
    <w:tbl>
      <w:tblPr>
        <w:tblStyle w:val="af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C2DC1" w14:paraId="2ED35C73" w14:textId="77777777">
        <w:tc>
          <w:tcPr>
            <w:tcW w:w="6407" w:type="dxa"/>
          </w:tcPr>
          <w:p w14:paraId="0A63B996" w14:textId="77777777" w:rsidR="002C2DC1" w:rsidRDefault="00F46FAD">
            <w:pPr>
              <w:pStyle w:val="af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3FE2EEDA" wp14:editId="7FF1E52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7D8E8103" w14:textId="77777777" w:rsidR="002C2DC1" w:rsidRDefault="00F46FAD">
      <w:pPr>
        <w:pStyle w:val="af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EF85D1A" w14:textId="77777777" w:rsidR="002C2DC1" w:rsidRDefault="00F46FAD">
      <w:pPr>
        <w:pStyle w:val="af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7918A8F3" w14:textId="77777777" w:rsidR="002C2DC1" w:rsidRDefault="00F46FAD">
      <w:pPr>
        <w:pStyle w:val="af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21671CE" w14:textId="77777777" w:rsidR="002C2DC1" w:rsidRDefault="00F46FA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DF0FFB3" wp14:editId="218E840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218CBAB" w14:textId="77777777" w:rsidR="002C2DC1" w:rsidRDefault="002C2DC1">
      <w:pPr>
        <w:pStyle w:val="afffffa"/>
        <w:framePr w:w="9639" w:h="6976" w:hRule="exact" w:hSpace="0" w:vSpace="0" w:wrap="around" w:hAnchor="page" w:y="6408"/>
        <w:jc w:val="center"/>
        <w:rPr>
          <w:rFonts w:ascii="黑体" w:eastAsia="黑体" w:hAnsi="黑体"/>
          <w:b w:val="0"/>
          <w:bCs w:val="0"/>
          <w:w w:val="100"/>
        </w:rPr>
      </w:pPr>
    </w:p>
    <w:p w14:paraId="3C4A452D" w14:textId="77777777" w:rsidR="002C2DC1" w:rsidRDefault="00F46FAD">
      <w:pPr>
        <w:pStyle w:val="af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滨海湿地资源调查技术规程</w:t>
      </w:r>
      <w:r>
        <w:fldChar w:fldCharType="end"/>
      </w:r>
      <w:bookmarkEnd w:id="9"/>
    </w:p>
    <w:p w14:paraId="084C921D" w14:textId="77777777" w:rsidR="002C2DC1" w:rsidRDefault="002C2DC1">
      <w:pPr>
        <w:framePr w:w="9639" w:h="6974" w:hRule="exact" w:wrap="around" w:vAnchor="page" w:hAnchor="page" w:x="1419" w:y="6408" w:anchorLock="1"/>
        <w:ind w:left="-1418"/>
      </w:pPr>
    </w:p>
    <w:p w14:paraId="7C8E0FF0" w14:textId="77777777" w:rsidR="002C2DC1" w:rsidRDefault="00F46FAD">
      <w:pPr>
        <w:pStyle w:val="af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coastal wetland inventory survey</w:t>
      </w:r>
      <w:r>
        <w:rPr>
          <w:rFonts w:ascii="黑体" w:eastAsia="黑体" w:hAnsi="黑体"/>
          <w:szCs w:val="28"/>
        </w:rPr>
        <w:fldChar w:fldCharType="end"/>
      </w:r>
      <w:bookmarkEnd w:id="10"/>
    </w:p>
    <w:p w14:paraId="71066D3C" w14:textId="77777777" w:rsidR="002C2DC1" w:rsidRDefault="002C2DC1">
      <w:pPr>
        <w:framePr w:w="9639" w:h="6974" w:hRule="exact" w:wrap="around" w:vAnchor="page" w:hAnchor="page" w:x="1419" w:y="6408" w:anchorLock="1"/>
        <w:spacing w:line="760" w:lineRule="exact"/>
        <w:ind w:left="-1418"/>
      </w:pPr>
    </w:p>
    <w:p w14:paraId="1E998B2A" w14:textId="77777777" w:rsidR="002C2DC1" w:rsidRDefault="002C2DC1">
      <w:pPr>
        <w:pStyle w:val="affffffff2"/>
        <w:framePr w:w="9639" w:h="6974" w:hRule="exact" w:wrap="around" w:vAnchor="page" w:hAnchor="page" w:x="1419" w:y="6408" w:anchorLock="1"/>
        <w:textAlignment w:val="bottom"/>
        <w:rPr>
          <w:rFonts w:eastAsia="黑体"/>
          <w:szCs w:val="28"/>
        </w:rPr>
      </w:pPr>
    </w:p>
    <w:p w14:paraId="037C812F" w14:textId="77777777" w:rsidR="002C2DC1" w:rsidRDefault="00F46FAD">
      <w:pPr>
        <w:pStyle w:val="af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070A9">
        <w:rPr>
          <w:sz w:val="24"/>
          <w:szCs w:val="28"/>
        </w:rPr>
      </w:r>
      <w:r w:rsidR="006070A9">
        <w:rPr>
          <w:sz w:val="24"/>
          <w:szCs w:val="28"/>
        </w:rPr>
        <w:fldChar w:fldCharType="separate"/>
      </w:r>
      <w:r>
        <w:rPr>
          <w:sz w:val="24"/>
          <w:szCs w:val="28"/>
        </w:rPr>
        <w:fldChar w:fldCharType="end"/>
      </w:r>
      <w:bookmarkEnd w:id="11"/>
    </w:p>
    <w:p w14:paraId="5A74A105" w14:textId="77777777" w:rsidR="002C2DC1" w:rsidRDefault="00F46FAD">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7521874" w14:textId="77777777" w:rsidR="002C2DC1" w:rsidRDefault="00F46FAD">
      <w:pPr>
        <w:pStyle w:val="af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070A9">
        <w:rPr>
          <w:b/>
          <w:sz w:val="21"/>
          <w:szCs w:val="28"/>
        </w:rPr>
      </w:r>
      <w:r w:rsidR="006070A9">
        <w:rPr>
          <w:b/>
          <w:sz w:val="21"/>
          <w:szCs w:val="28"/>
        </w:rPr>
        <w:fldChar w:fldCharType="separate"/>
      </w:r>
      <w:r>
        <w:rPr>
          <w:b/>
          <w:sz w:val="21"/>
          <w:szCs w:val="28"/>
        </w:rPr>
        <w:fldChar w:fldCharType="end"/>
      </w:r>
      <w:bookmarkEnd w:id="13"/>
    </w:p>
    <w:p w14:paraId="3380F99A" w14:textId="77777777" w:rsidR="002C2DC1" w:rsidRDefault="00F46FAD">
      <w:pPr>
        <w:pStyle w:val="af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5F44C27" w14:textId="77777777" w:rsidR="002C2DC1" w:rsidRDefault="00F46FAD">
      <w:pPr>
        <w:pStyle w:val="af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81A71C0" w14:textId="77777777" w:rsidR="002C2DC1" w:rsidRDefault="00F46FAD">
      <w:pPr>
        <w:pStyle w:val="af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f3"/>
          <w:rFonts w:hAnsi="黑体" w:hint="eastAsia"/>
          <w:position w:val="0"/>
        </w:rPr>
        <w:t>发</w:t>
      </w:r>
      <w:r>
        <w:rPr>
          <w:rStyle w:val="affffffffffff3"/>
          <w:rFonts w:hAnsi="黑体" w:hint="eastAsia"/>
          <w:spacing w:val="0"/>
          <w:position w:val="0"/>
        </w:rPr>
        <w:t>布</w:t>
      </w:r>
    </w:p>
    <w:p w14:paraId="698A96B5" w14:textId="77777777" w:rsidR="002C2DC1" w:rsidRDefault="00F46FAD">
      <w:pPr>
        <w:rPr>
          <w:rFonts w:ascii="宋体" w:hAnsi="宋体"/>
          <w:sz w:val="28"/>
          <w:szCs w:val="28"/>
        </w:rPr>
        <w:sectPr w:rsidR="002C2DC1">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36B6F62" wp14:editId="7B9CEBF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C4944B" w14:textId="77777777" w:rsidR="002C2DC1" w:rsidRDefault="00F46FAD">
      <w:pPr>
        <w:pStyle w:val="afffffff4"/>
        <w:spacing w:after="468"/>
      </w:pPr>
      <w:bookmarkStart w:id="21" w:name="BookMark1"/>
      <w:bookmarkStart w:id="22" w:name="_Toc178151045"/>
      <w:bookmarkStart w:id="23" w:name="_Toc178067145"/>
      <w:r>
        <w:rPr>
          <w:rFonts w:hint="eastAsia"/>
          <w:spacing w:val="320"/>
        </w:rPr>
        <w:lastRenderedPageBreak/>
        <w:t>目</w:t>
      </w:r>
      <w:r>
        <w:rPr>
          <w:rFonts w:hint="eastAsia"/>
        </w:rPr>
        <w:t>次</w:t>
      </w:r>
    </w:p>
    <w:p w14:paraId="0479C25D" w14:textId="77777777" w:rsidR="002C2DC1" w:rsidRDefault="00F46FAD">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78155110" w:history="1">
        <w:r>
          <w:rPr>
            <w:rStyle w:val="afffff4"/>
          </w:rPr>
          <w:t>前言</w:t>
        </w:r>
        <w:r>
          <w:tab/>
        </w:r>
        <w:r>
          <w:fldChar w:fldCharType="begin"/>
        </w:r>
        <w:r>
          <w:instrText xml:space="preserve"> PAGEREF _Toc178155110 \h </w:instrText>
        </w:r>
        <w:r>
          <w:fldChar w:fldCharType="separate"/>
        </w:r>
        <w:r>
          <w:t>III</w:t>
        </w:r>
        <w:r>
          <w:fldChar w:fldCharType="end"/>
        </w:r>
      </w:hyperlink>
    </w:p>
    <w:p w14:paraId="4E221757"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11" w:history="1">
        <w:r w:rsidR="00F46FAD">
          <w:rPr>
            <w:rStyle w:val="afffff4"/>
          </w:rPr>
          <w:t>1  范围</w:t>
        </w:r>
        <w:r w:rsidR="00F46FAD">
          <w:tab/>
        </w:r>
        <w:r w:rsidR="00F46FAD">
          <w:fldChar w:fldCharType="begin"/>
        </w:r>
        <w:r w:rsidR="00F46FAD">
          <w:instrText xml:space="preserve"> PAGEREF _Toc178155111 \h </w:instrText>
        </w:r>
        <w:r w:rsidR="00F46FAD">
          <w:fldChar w:fldCharType="separate"/>
        </w:r>
        <w:r w:rsidR="00F46FAD">
          <w:t>1</w:t>
        </w:r>
        <w:r w:rsidR="00F46FAD">
          <w:fldChar w:fldCharType="end"/>
        </w:r>
      </w:hyperlink>
    </w:p>
    <w:p w14:paraId="0CE64F3B"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12" w:history="1">
        <w:r w:rsidR="00F46FAD">
          <w:rPr>
            <w:rStyle w:val="afffff4"/>
          </w:rPr>
          <w:t>2  规范性引用文件</w:t>
        </w:r>
        <w:r w:rsidR="00F46FAD">
          <w:tab/>
        </w:r>
        <w:r w:rsidR="00F46FAD">
          <w:fldChar w:fldCharType="begin"/>
        </w:r>
        <w:r w:rsidR="00F46FAD">
          <w:instrText xml:space="preserve"> PAGEREF _Toc178155112 \h </w:instrText>
        </w:r>
        <w:r w:rsidR="00F46FAD">
          <w:fldChar w:fldCharType="separate"/>
        </w:r>
        <w:r w:rsidR="00F46FAD">
          <w:t>1</w:t>
        </w:r>
        <w:r w:rsidR="00F46FAD">
          <w:fldChar w:fldCharType="end"/>
        </w:r>
      </w:hyperlink>
    </w:p>
    <w:p w14:paraId="7A7A501D"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13" w:history="1">
        <w:r w:rsidR="00F46FAD">
          <w:rPr>
            <w:rStyle w:val="afffff4"/>
          </w:rPr>
          <w:t>3  术语和定义</w:t>
        </w:r>
        <w:r w:rsidR="00F46FAD">
          <w:tab/>
        </w:r>
        <w:r w:rsidR="00F46FAD">
          <w:fldChar w:fldCharType="begin"/>
        </w:r>
        <w:r w:rsidR="00F46FAD">
          <w:instrText xml:space="preserve"> PAGEREF _Toc178155113 \h </w:instrText>
        </w:r>
        <w:r w:rsidR="00F46FAD">
          <w:fldChar w:fldCharType="separate"/>
        </w:r>
        <w:r w:rsidR="00F46FAD">
          <w:t>1</w:t>
        </w:r>
        <w:r w:rsidR="00F46FAD">
          <w:fldChar w:fldCharType="end"/>
        </w:r>
      </w:hyperlink>
    </w:p>
    <w:p w14:paraId="416065E4"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14" w:history="1">
        <w:r w:rsidR="00F46FAD">
          <w:rPr>
            <w:rStyle w:val="afffff4"/>
          </w:rPr>
          <w:t>4  总体要求</w:t>
        </w:r>
        <w:r w:rsidR="00F46FAD">
          <w:tab/>
        </w:r>
        <w:r w:rsidR="00F46FAD">
          <w:fldChar w:fldCharType="begin"/>
        </w:r>
        <w:r w:rsidR="00F46FAD">
          <w:instrText xml:space="preserve"> PAGEREF _Toc178155114 \h </w:instrText>
        </w:r>
        <w:r w:rsidR="00F46FAD">
          <w:fldChar w:fldCharType="separate"/>
        </w:r>
        <w:r w:rsidR="00F46FAD">
          <w:t>2</w:t>
        </w:r>
        <w:r w:rsidR="00F46FAD">
          <w:fldChar w:fldCharType="end"/>
        </w:r>
      </w:hyperlink>
    </w:p>
    <w:p w14:paraId="2A31B153" w14:textId="77777777" w:rsidR="002C2DC1" w:rsidRDefault="006070A9">
      <w:pPr>
        <w:pStyle w:val="TOC2"/>
        <w:rPr>
          <w:rFonts w:asciiTheme="minorHAnsi" w:eastAsiaTheme="minorEastAsia" w:hAnsiTheme="minorHAnsi" w:cstheme="minorBidi"/>
          <w:szCs w:val="22"/>
        </w:rPr>
      </w:pPr>
      <w:hyperlink w:anchor="_Toc178155116" w:history="1">
        <w:r w:rsidR="00F46FAD">
          <w:rPr>
            <w:rStyle w:val="afffff4"/>
            <w14:scene3d>
              <w14:camera w14:prst="orthographicFront"/>
              <w14:lightRig w14:rig="threePt" w14:dir="t">
                <w14:rot w14:lat="0" w14:lon="0" w14:rev="0"/>
              </w14:lightRig>
            </w14:scene3d>
          </w:rPr>
          <w:t xml:space="preserve">4.1 </w:t>
        </w:r>
        <w:r w:rsidR="00F46FAD">
          <w:rPr>
            <w:rStyle w:val="afffff4"/>
          </w:rPr>
          <w:t xml:space="preserve"> 调查任务</w:t>
        </w:r>
        <w:r w:rsidR="00F46FAD">
          <w:tab/>
        </w:r>
        <w:r w:rsidR="00F46FAD">
          <w:fldChar w:fldCharType="begin"/>
        </w:r>
        <w:r w:rsidR="00F46FAD">
          <w:instrText xml:space="preserve"> PAGEREF _Toc178155116 \h </w:instrText>
        </w:r>
        <w:r w:rsidR="00F46FAD">
          <w:fldChar w:fldCharType="separate"/>
        </w:r>
        <w:r w:rsidR="00F46FAD">
          <w:t>2</w:t>
        </w:r>
        <w:r w:rsidR="00F46FAD">
          <w:fldChar w:fldCharType="end"/>
        </w:r>
      </w:hyperlink>
    </w:p>
    <w:p w14:paraId="4F6C7A4B" w14:textId="77777777" w:rsidR="002C2DC1" w:rsidRDefault="006070A9">
      <w:pPr>
        <w:pStyle w:val="TOC2"/>
        <w:rPr>
          <w:rFonts w:asciiTheme="minorHAnsi" w:eastAsiaTheme="minorEastAsia" w:hAnsiTheme="minorHAnsi" w:cstheme="minorBidi"/>
          <w:szCs w:val="22"/>
        </w:rPr>
      </w:pPr>
      <w:hyperlink w:anchor="_Toc178155117" w:history="1">
        <w:r w:rsidR="00F46FAD">
          <w:rPr>
            <w:rStyle w:val="afffff4"/>
            <w14:scene3d>
              <w14:camera w14:prst="orthographicFront"/>
              <w14:lightRig w14:rig="threePt" w14:dir="t">
                <w14:rot w14:lat="0" w14:lon="0" w14:rev="0"/>
              </w14:lightRig>
            </w14:scene3d>
          </w:rPr>
          <w:t xml:space="preserve">4.2 </w:t>
        </w:r>
        <w:r w:rsidR="00F46FAD">
          <w:rPr>
            <w:rStyle w:val="afffff4"/>
          </w:rPr>
          <w:t xml:space="preserve"> 调查类别</w:t>
        </w:r>
        <w:r w:rsidR="00F46FAD">
          <w:tab/>
        </w:r>
        <w:r w:rsidR="00F46FAD">
          <w:fldChar w:fldCharType="begin"/>
        </w:r>
        <w:r w:rsidR="00F46FAD">
          <w:instrText xml:space="preserve"> PAGEREF _Toc178155117 \h </w:instrText>
        </w:r>
        <w:r w:rsidR="00F46FAD">
          <w:fldChar w:fldCharType="separate"/>
        </w:r>
        <w:r w:rsidR="00F46FAD">
          <w:t>2</w:t>
        </w:r>
        <w:r w:rsidR="00F46FAD">
          <w:fldChar w:fldCharType="end"/>
        </w:r>
      </w:hyperlink>
    </w:p>
    <w:p w14:paraId="0F9C717B" w14:textId="77777777" w:rsidR="002C2DC1" w:rsidRDefault="006070A9">
      <w:pPr>
        <w:pStyle w:val="TOC2"/>
        <w:rPr>
          <w:rFonts w:asciiTheme="minorHAnsi" w:eastAsiaTheme="minorEastAsia" w:hAnsiTheme="minorHAnsi" w:cstheme="minorBidi"/>
          <w:szCs w:val="22"/>
        </w:rPr>
      </w:pPr>
      <w:hyperlink w:anchor="_Toc178155118" w:history="1">
        <w:r w:rsidR="00F46FAD">
          <w:rPr>
            <w:rStyle w:val="afffff4"/>
            <w14:scene3d>
              <w14:camera w14:prst="orthographicFront"/>
              <w14:lightRig w14:rig="threePt" w14:dir="t">
                <w14:rot w14:lat="0" w14:lon="0" w14:rev="0"/>
              </w14:lightRig>
            </w14:scene3d>
          </w:rPr>
          <w:t xml:space="preserve">4.3 </w:t>
        </w:r>
        <w:r w:rsidR="00F46FAD">
          <w:rPr>
            <w:rStyle w:val="afffff4"/>
          </w:rPr>
          <w:t xml:space="preserve"> 调查底图</w:t>
        </w:r>
        <w:r w:rsidR="00F46FAD">
          <w:tab/>
        </w:r>
        <w:r w:rsidR="00F46FAD">
          <w:fldChar w:fldCharType="begin"/>
        </w:r>
        <w:r w:rsidR="00F46FAD">
          <w:instrText xml:space="preserve"> PAGEREF _Toc178155118 \h </w:instrText>
        </w:r>
        <w:r w:rsidR="00F46FAD">
          <w:fldChar w:fldCharType="separate"/>
        </w:r>
        <w:r w:rsidR="00F46FAD">
          <w:t>2</w:t>
        </w:r>
        <w:r w:rsidR="00F46FAD">
          <w:fldChar w:fldCharType="end"/>
        </w:r>
      </w:hyperlink>
    </w:p>
    <w:p w14:paraId="7FBA342D" w14:textId="77777777" w:rsidR="002C2DC1" w:rsidRDefault="006070A9">
      <w:pPr>
        <w:pStyle w:val="TOC2"/>
        <w:rPr>
          <w:rFonts w:asciiTheme="minorHAnsi" w:eastAsiaTheme="minorEastAsia" w:hAnsiTheme="minorHAnsi" w:cstheme="minorBidi"/>
          <w:szCs w:val="22"/>
        </w:rPr>
      </w:pPr>
      <w:hyperlink w:anchor="_Toc178155119" w:history="1">
        <w:r w:rsidR="00F46FAD">
          <w:rPr>
            <w:rStyle w:val="afffff4"/>
            <w14:scene3d>
              <w14:camera w14:prst="orthographicFront"/>
              <w14:lightRig w14:rig="threePt" w14:dir="t">
                <w14:rot w14:lat="0" w14:lon="0" w14:rev="0"/>
              </w14:lightRig>
            </w14:scene3d>
          </w:rPr>
          <w:t xml:space="preserve">4.4 </w:t>
        </w:r>
        <w:r w:rsidR="00F46FAD">
          <w:rPr>
            <w:rStyle w:val="afffff4"/>
          </w:rPr>
          <w:t xml:space="preserve"> 调查时间</w:t>
        </w:r>
        <w:r w:rsidR="00F46FAD">
          <w:tab/>
        </w:r>
        <w:r w:rsidR="00F46FAD">
          <w:fldChar w:fldCharType="begin"/>
        </w:r>
        <w:r w:rsidR="00F46FAD">
          <w:instrText xml:space="preserve"> PAGEREF _Toc178155119 \h </w:instrText>
        </w:r>
        <w:r w:rsidR="00F46FAD">
          <w:fldChar w:fldCharType="separate"/>
        </w:r>
        <w:r w:rsidR="00F46FAD">
          <w:t>2</w:t>
        </w:r>
        <w:r w:rsidR="00F46FAD">
          <w:fldChar w:fldCharType="end"/>
        </w:r>
      </w:hyperlink>
    </w:p>
    <w:p w14:paraId="2570A0E7" w14:textId="77777777" w:rsidR="002C2DC1" w:rsidRDefault="006070A9">
      <w:pPr>
        <w:pStyle w:val="TOC2"/>
        <w:rPr>
          <w:rFonts w:asciiTheme="minorHAnsi" w:eastAsiaTheme="minorEastAsia" w:hAnsiTheme="minorHAnsi" w:cstheme="minorBidi"/>
          <w:szCs w:val="22"/>
        </w:rPr>
      </w:pPr>
      <w:hyperlink w:anchor="_Toc178155120" w:history="1">
        <w:r w:rsidR="00F46FAD">
          <w:rPr>
            <w:rStyle w:val="afffff4"/>
            <w14:scene3d>
              <w14:camera w14:prst="orthographicFront"/>
              <w14:lightRig w14:rig="threePt" w14:dir="t">
                <w14:rot w14:lat="0" w14:lon="0" w14:rev="0"/>
              </w14:lightRig>
            </w14:scene3d>
          </w:rPr>
          <w:t xml:space="preserve">4.5 </w:t>
        </w:r>
        <w:r w:rsidR="00F46FAD">
          <w:rPr>
            <w:rStyle w:val="afffff4"/>
          </w:rPr>
          <w:t xml:space="preserve"> 技术要求</w:t>
        </w:r>
        <w:r w:rsidR="00F46FAD">
          <w:tab/>
        </w:r>
        <w:r w:rsidR="00F46FAD">
          <w:fldChar w:fldCharType="begin"/>
        </w:r>
        <w:r w:rsidR="00F46FAD">
          <w:instrText xml:space="preserve"> PAGEREF _Toc178155120 \h </w:instrText>
        </w:r>
        <w:r w:rsidR="00F46FAD">
          <w:fldChar w:fldCharType="separate"/>
        </w:r>
        <w:r w:rsidR="00F46FAD">
          <w:t>2</w:t>
        </w:r>
        <w:r w:rsidR="00F46FAD">
          <w:fldChar w:fldCharType="end"/>
        </w:r>
      </w:hyperlink>
    </w:p>
    <w:p w14:paraId="6CD98FD0"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21" w:history="1">
        <w:r w:rsidR="00F46FAD">
          <w:rPr>
            <w:rStyle w:val="afffff4"/>
          </w:rPr>
          <w:t>5  工作流程</w:t>
        </w:r>
        <w:r w:rsidR="00F46FAD">
          <w:tab/>
        </w:r>
        <w:r w:rsidR="00F46FAD">
          <w:fldChar w:fldCharType="begin"/>
        </w:r>
        <w:r w:rsidR="00F46FAD">
          <w:instrText xml:space="preserve"> PAGEREF _Toc178155121 \h </w:instrText>
        </w:r>
        <w:r w:rsidR="00F46FAD">
          <w:fldChar w:fldCharType="separate"/>
        </w:r>
        <w:r w:rsidR="00F46FAD">
          <w:t>3</w:t>
        </w:r>
        <w:r w:rsidR="00F46FAD">
          <w:fldChar w:fldCharType="end"/>
        </w:r>
      </w:hyperlink>
    </w:p>
    <w:p w14:paraId="716F0CDB"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22" w:history="1">
        <w:r w:rsidR="00F46FAD">
          <w:rPr>
            <w:rStyle w:val="afffff4"/>
          </w:rPr>
          <w:t>6  准备工作</w:t>
        </w:r>
        <w:r w:rsidR="00F46FAD">
          <w:tab/>
        </w:r>
        <w:r w:rsidR="00F46FAD">
          <w:fldChar w:fldCharType="begin"/>
        </w:r>
        <w:r w:rsidR="00F46FAD">
          <w:instrText xml:space="preserve"> PAGEREF _Toc178155122 \h </w:instrText>
        </w:r>
        <w:r w:rsidR="00F46FAD">
          <w:fldChar w:fldCharType="separate"/>
        </w:r>
        <w:r w:rsidR="00F46FAD">
          <w:t>4</w:t>
        </w:r>
        <w:r w:rsidR="00F46FAD">
          <w:fldChar w:fldCharType="end"/>
        </w:r>
      </w:hyperlink>
    </w:p>
    <w:p w14:paraId="4C4D15C9" w14:textId="77777777" w:rsidR="002C2DC1" w:rsidRDefault="006070A9">
      <w:pPr>
        <w:pStyle w:val="TOC2"/>
        <w:rPr>
          <w:rFonts w:asciiTheme="minorHAnsi" w:eastAsiaTheme="minorEastAsia" w:hAnsiTheme="minorHAnsi" w:cstheme="minorBidi"/>
          <w:szCs w:val="22"/>
        </w:rPr>
      </w:pPr>
      <w:hyperlink w:anchor="_Toc178155123" w:history="1">
        <w:r w:rsidR="00F46FAD">
          <w:rPr>
            <w:rStyle w:val="afffff4"/>
            <w14:scene3d>
              <w14:camera w14:prst="orthographicFront"/>
              <w14:lightRig w14:rig="threePt" w14:dir="t">
                <w14:rot w14:lat="0" w14:lon="0" w14:rev="0"/>
              </w14:lightRig>
            </w14:scene3d>
          </w:rPr>
          <w:t xml:space="preserve">6.1 </w:t>
        </w:r>
        <w:r w:rsidR="00F46FAD">
          <w:rPr>
            <w:rStyle w:val="afffff4"/>
          </w:rPr>
          <w:t xml:space="preserve"> 组织准备</w:t>
        </w:r>
        <w:r w:rsidR="00F46FAD">
          <w:tab/>
        </w:r>
        <w:r w:rsidR="00F46FAD">
          <w:fldChar w:fldCharType="begin"/>
        </w:r>
        <w:r w:rsidR="00F46FAD">
          <w:instrText xml:space="preserve"> PAGEREF _Toc178155123 \h </w:instrText>
        </w:r>
        <w:r w:rsidR="00F46FAD">
          <w:fldChar w:fldCharType="separate"/>
        </w:r>
        <w:r w:rsidR="00F46FAD">
          <w:t>4</w:t>
        </w:r>
        <w:r w:rsidR="00F46FAD">
          <w:fldChar w:fldCharType="end"/>
        </w:r>
      </w:hyperlink>
    </w:p>
    <w:p w14:paraId="44498CF9" w14:textId="77777777" w:rsidR="002C2DC1" w:rsidRDefault="006070A9">
      <w:pPr>
        <w:pStyle w:val="TOC2"/>
        <w:rPr>
          <w:rFonts w:asciiTheme="minorHAnsi" w:eastAsiaTheme="minorEastAsia" w:hAnsiTheme="minorHAnsi" w:cstheme="minorBidi"/>
          <w:szCs w:val="22"/>
        </w:rPr>
      </w:pPr>
      <w:hyperlink w:anchor="_Toc178155124" w:history="1">
        <w:r w:rsidR="00F46FAD">
          <w:rPr>
            <w:rStyle w:val="afffff4"/>
            <w14:scene3d>
              <w14:camera w14:prst="orthographicFront"/>
              <w14:lightRig w14:rig="threePt" w14:dir="t">
                <w14:rot w14:lat="0" w14:lon="0" w14:rev="0"/>
              </w14:lightRig>
            </w14:scene3d>
          </w:rPr>
          <w:t xml:space="preserve">6.2 </w:t>
        </w:r>
        <w:r w:rsidR="00F46FAD">
          <w:rPr>
            <w:rStyle w:val="afffff4"/>
          </w:rPr>
          <w:t xml:space="preserve"> 技术准备</w:t>
        </w:r>
        <w:r w:rsidR="00F46FAD">
          <w:tab/>
        </w:r>
        <w:r w:rsidR="00F46FAD">
          <w:fldChar w:fldCharType="begin"/>
        </w:r>
        <w:r w:rsidR="00F46FAD">
          <w:instrText xml:space="preserve"> PAGEREF _Toc178155124 \h </w:instrText>
        </w:r>
        <w:r w:rsidR="00F46FAD">
          <w:fldChar w:fldCharType="separate"/>
        </w:r>
        <w:r w:rsidR="00F46FAD">
          <w:t>5</w:t>
        </w:r>
        <w:r w:rsidR="00F46FAD">
          <w:fldChar w:fldCharType="end"/>
        </w:r>
      </w:hyperlink>
    </w:p>
    <w:p w14:paraId="54B1F4D6" w14:textId="77777777" w:rsidR="002C2DC1" w:rsidRDefault="006070A9">
      <w:pPr>
        <w:pStyle w:val="TOC2"/>
        <w:rPr>
          <w:rFonts w:asciiTheme="minorHAnsi" w:eastAsiaTheme="minorEastAsia" w:hAnsiTheme="minorHAnsi" w:cstheme="minorBidi"/>
          <w:szCs w:val="22"/>
        </w:rPr>
      </w:pPr>
      <w:hyperlink w:anchor="_Toc178155125" w:history="1">
        <w:r w:rsidR="00F46FAD">
          <w:rPr>
            <w:rStyle w:val="afffff4"/>
            <w14:scene3d>
              <w14:camera w14:prst="orthographicFront"/>
              <w14:lightRig w14:rig="threePt" w14:dir="t">
                <w14:rot w14:lat="0" w14:lon="0" w14:rev="0"/>
              </w14:lightRig>
            </w14:scene3d>
          </w:rPr>
          <w:t xml:space="preserve">6.3 </w:t>
        </w:r>
        <w:r w:rsidR="00F46FAD">
          <w:rPr>
            <w:rStyle w:val="afffff4"/>
          </w:rPr>
          <w:t xml:space="preserve"> 资料、工具及仪器设备准备</w:t>
        </w:r>
        <w:r w:rsidR="00F46FAD">
          <w:tab/>
        </w:r>
        <w:r w:rsidR="00F46FAD">
          <w:fldChar w:fldCharType="begin"/>
        </w:r>
        <w:r w:rsidR="00F46FAD">
          <w:instrText xml:space="preserve"> PAGEREF _Toc178155125 \h </w:instrText>
        </w:r>
        <w:r w:rsidR="00F46FAD">
          <w:fldChar w:fldCharType="separate"/>
        </w:r>
        <w:r w:rsidR="00F46FAD">
          <w:t>5</w:t>
        </w:r>
        <w:r w:rsidR="00F46FAD">
          <w:fldChar w:fldCharType="end"/>
        </w:r>
      </w:hyperlink>
    </w:p>
    <w:p w14:paraId="4A0AA16A"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26" w:history="1">
        <w:r w:rsidR="00F46FAD">
          <w:rPr>
            <w:rStyle w:val="afffff4"/>
          </w:rPr>
          <w:t>7  图斑调查</w:t>
        </w:r>
        <w:r w:rsidR="00F46FAD">
          <w:tab/>
        </w:r>
        <w:r w:rsidR="00F46FAD">
          <w:fldChar w:fldCharType="begin"/>
        </w:r>
        <w:r w:rsidR="00F46FAD">
          <w:instrText xml:space="preserve"> PAGEREF _Toc178155126 \h </w:instrText>
        </w:r>
        <w:r w:rsidR="00F46FAD">
          <w:fldChar w:fldCharType="separate"/>
        </w:r>
        <w:r w:rsidR="00F46FAD">
          <w:t>6</w:t>
        </w:r>
        <w:r w:rsidR="00F46FAD">
          <w:fldChar w:fldCharType="end"/>
        </w:r>
      </w:hyperlink>
    </w:p>
    <w:p w14:paraId="14DF3A06" w14:textId="77777777" w:rsidR="002C2DC1" w:rsidRDefault="006070A9">
      <w:pPr>
        <w:pStyle w:val="TOC2"/>
        <w:rPr>
          <w:rFonts w:asciiTheme="minorHAnsi" w:eastAsiaTheme="minorEastAsia" w:hAnsiTheme="minorHAnsi" w:cstheme="minorBidi"/>
          <w:szCs w:val="22"/>
        </w:rPr>
      </w:pPr>
      <w:hyperlink w:anchor="_Toc178155127" w:history="1">
        <w:r w:rsidR="00F46FAD">
          <w:rPr>
            <w:rStyle w:val="afffff4"/>
            <w14:scene3d>
              <w14:camera w14:prst="orthographicFront"/>
              <w14:lightRig w14:rig="threePt" w14:dir="t">
                <w14:rot w14:lat="0" w14:lon="0" w14:rev="0"/>
              </w14:lightRig>
            </w14:scene3d>
          </w:rPr>
          <w:t xml:space="preserve">7.1 </w:t>
        </w:r>
        <w:r w:rsidR="00F46FAD">
          <w:rPr>
            <w:rStyle w:val="afffff4"/>
          </w:rPr>
          <w:t xml:space="preserve"> 调查内容</w:t>
        </w:r>
        <w:r w:rsidR="00F46FAD">
          <w:tab/>
        </w:r>
        <w:r w:rsidR="00F46FAD">
          <w:fldChar w:fldCharType="begin"/>
        </w:r>
        <w:r w:rsidR="00F46FAD">
          <w:instrText xml:space="preserve"> PAGEREF _Toc178155127 \h </w:instrText>
        </w:r>
        <w:r w:rsidR="00F46FAD">
          <w:fldChar w:fldCharType="separate"/>
        </w:r>
        <w:r w:rsidR="00F46FAD">
          <w:t>6</w:t>
        </w:r>
        <w:r w:rsidR="00F46FAD">
          <w:fldChar w:fldCharType="end"/>
        </w:r>
      </w:hyperlink>
    </w:p>
    <w:p w14:paraId="52C1BBD7" w14:textId="77777777" w:rsidR="002C2DC1" w:rsidRDefault="006070A9">
      <w:pPr>
        <w:pStyle w:val="TOC2"/>
        <w:rPr>
          <w:rFonts w:asciiTheme="minorHAnsi" w:eastAsiaTheme="minorEastAsia" w:hAnsiTheme="minorHAnsi" w:cstheme="minorBidi"/>
          <w:szCs w:val="22"/>
        </w:rPr>
      </w:pPr>
      <w:hyperlink w:anchor="_Toc178155128" w:history="1">
        <w:r w:rsidR="00F46FAD">
          <w:rPr>
            <w:rStyle w:val="afffff4"/>
            <w14:scene3d>
              <w14:camera w14:prst="orthographicFront"/>
              <w14:lightRig w14:rig="threePt" w14:dir="t">
                <w14:rot w14:lat="0" w14:lon="0" w14:rev="0"/>
              </w14:lightRig>
            </w14:scene3d>
          </w:rPr>
          <w:t xml:space="preserve">7.2 </w:t>
        </w:r>
        <w:r w:rsidR="00F46FAD">
          <w:rPr>
            <w:rStyle w:val="afffff4"/>
          </w:rPr>
          <w:t xml:space="preserve"> 滨海湿地图斑边界划定</w:t>
        </w:r>
        <w:r w:rsidR="00F46FAD">
          <w:tab/>
        </w:r>
        <w:r w:rsidR="00F46FAD">
          <w:fldChar w:fldCharType="begin"/>
        </w:r>
        <w:r w:rsidR="00F46FAD">
          <w:instrText xml:space="preserve"> PAGEREF _Toc178155128 \h </w:instrText>
        </w:r>
        <w:r w:rsidR="00F46FAD">
          <w:fldChar w:fldCharType="separate"/>
        </w:r>
        <w:r w:rsidR="00F46FAD">
          <w:t>6</w:t>
        </w:r>
        <w:r w:rsidR="00F46FAD">
          <w:fldChar w:fldCharType="end"/>
        </w:r>
      </w:hyperlink>
    </w:p>
    <w:p w14:paraId="6D5001C4" w14:textId="77777777" w:rsidR="002C2DC1" w:rsidRDefault="006070A9">
      <w:pPr>
        <w:pStyle w:val="TOC2"/>
        <w:rPr>
          <w:rFonts w:asciiTheme="minorHAnsi" w:eastAsiaTheme="minorEastAsia" w:hAnsiTheme="minorHAnsi" w:cstheme="minorBidi"/>
          <w:szCs w:val="22"/>
        </w:rPr>
      </w:pPr>
      <w:hyperlink w:anchor="_Toc178155129" w:history="1">
        <w:r w:rsidR="00F46FAD">
          <w:rPr>
            <w:rStyle w:val="afffff4"/>
            <w14:scene3d>
              <w14:camera w14:prst="orthographicFront"/>
              <w14:lightRig w14:rig="threePt" w14:dir="t">
                <w14:rot w14:lat="0" w14:lon="0" w14:rev="0"/>
              </w14:lightRig>
            </w14:scene3d>
          </w:rPr>
          <w:t xml:space="preserve">7.3 </w:t>
        </w:r>
        <w:r w:rsidR="00F46FAD">
          <w:rPr>
            <w:rStyle w:val="afffff4"/>
          </w:rPr>
          <w:t xml:space="preserve"> 指标调查</w:t>
        </w:r>
        <w:r w:rsidR="00F46FAD">
          <w:tab/>
        </w:r>
        <w:r w:rsidR="00F46FAD">
          <w:fldChar w:fldCharType="begin"/>
        </w:r>
        <w:r w:rsidR="00F46FAD">
          <w:instrText xml:space="preserve"> PAGEREF _Toc178155129 \h </w:instrText>
        </w:r>
        <w:r w:rsidR="00F46FAD">
          <w:fldChar w:fldCharType="separate"/>
        </w:r>
        <w:r w:rsidR="00F46FAD">
          <w:t>6</w:t>
        </w:r>
        <w:r w:rsidR="00F46FAD">
          <w:fldChar w:fldCharType="end"/>
        </w:r>
      </w:hyperlink>
    </w:p>
    <w:p w14:paraId="3160B42A" w14:textId="77777777" w:rsidR="002C2DC1" w:rsidRDefault="006070A9">
      <w:pPr>
        <w:pStyle w:val="TOC2"/>
        <w:rPr>
          <w:rFonts w:asciiTheme="minorHAnsi" w:eastAsiaTheme="minorEastAsia" w:hAnsiTheme="minorHAnsi" w:cstheme="minorBidi"/>
          <w:szCs w:val="22"/>
        </w:rPr>
      </w:pPr>
      <w:hyperlink w:anchor="_Toc178155130" w:history="1">
        <w:r w:rsidR="00F46FAD">
          <w:rPr>
            <w:rStyle w:val="afffff4"/>
            <w14:scene3d>
              <w14:camera w14:prst="orthographicFront"/>
              <w14:lightRig w14:rig="threePt" w14:dir="t">
                <w14:rot w14:lat="0" w14:lon="0" w14:rev="0"/>
              </w14:lightRig>
            </w14:scene3d>
          </w:rPr>
          <w:t xml:space="preserve">7.4 </w:t>
        </w:r>
        <w:r w:rsidR="00F46FAD">
          <w:rPr>
            <w:rStyle w:val="afffff4"/>
          </w:rPr>
          <w:t xml:space="preserve"> 调查方法</w:t>
        </w:r>
        <w:r w:rsidR="00F46FAD">
          <w:tab/>
        </w:r>
        <w:r w:rsidR="00F46FAD">
          <w:fldChar w:fldCharType="begin"/>
        </w:r>
        <w:r w:rsidR="00F46FAD">
          <w:instrText xml:space="preserve"> PAGEREF _Toc178155130 \h </w:instrText>
        </w:r>
        <w:r w:rsidR="00F46FAD">
          <w:fldChar w:fldCharType="separate"/>
        </w:r>
        <w:r w:rsidR="00F46FAD">
          <w:t>8</w:t>
        </w:r>
        <w:r w:rsidR="00F46FAD">
          <w:fldChar w:fldCharType="end"/>
        </w:r>
      </w:hyperlink>
    </w:p>
    <w:p w14:paraId="65EC81C0"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31" w:history="1">
        <w:r w:rsidR="00F46FAD">
          <w:rPr>
            <w:rStyle w:val="afffff4"/>
          </w:rPr>
          <w:t>8  样地调查</w:t>
        </w:r>
        <w:r w:rsidR="00F46FAD">
          <w:tab/>
        </w:r>
        <w:r w:rsidR="00F46FAD">
          <w:fldChar w:fldCharType="begin"/>
        </w:r>
        <w:r w:rsidR="00F46FAD">
          <w:instrText xml:space="preserve"> PAGEREF _Toc178155131 \h </w:instrText>
        </w:r>
        <w:r w:rsidR="00F46FAD">
          <w:fldChar w:fldCharType="separate"/>
        </w:r>
        <w:r w:rsidR="00F46FAD">
          <w:t>9</w:t>
        </w:r>
        <w:r w:rsidR="00F46FAD">
          <w:fldChar w:fldCharType="end"/>
        </w:r>
      </w:hyperlink>
    </w:p>
    <w:p w14:paraId="3D3AA26E" w14:textId="77777777" w:rsidR="002C2DC1" w:rsidRDefault="006070A9">
      <w:pPr>
        <w:pStyle w:val="TOC2"/>
        <w:rPr>
          <w:rFonts w:asciiTheme="minorHAnsi" w:eastAsiaTheme="minorEastAsia" w:hAnsiTheme="minorHAnsi" w:cstheme="minorBidi"/>
          <w:szCs w:val="22"/>
        </w:rPr>
      </w:pPr>
      <w:hyperlink w:anchor="_Toc178155132" w:history="1">
        <w:r w:rsidR="00F46FAD">
          <w:rPr>
            <w:rStyle w:val="afffff4"/>
            <w14:scene3d>
              <w14:camera w14:prst="orthographicFront"/>
              <w14:lightRig w14:rig="threePt" w14:dir="t">
                <w14:rot w14:lat="0" w14:lon="0" w14:rev="0"/>
              </w14:lightRig>
            </w14:scene3d>
          </w:rPr>
          <w:t xml:space="preserve">8.1 </w:t>
        </w:r>
        <w:r w:rsidR="00F46FAD">
          <w:rPr>
            <w:rStyle w:val="afffff4"/>
          </w:rPr>
          <w:t xml:space="preserve"> 调查样线布设</w:t>
        </w:r>
        <w:r w:rsidR="00F46FAD">
          <w:tab/>
        </w:r>
        <w:r w:rsidR="00F46FAD">
          <w:fldChar w:fldCharType="begin"/>
        </w:r>
        <w:r w:rsidR="00F46FAD">
          <w:instrText xml:space="preserve"> PAGEREF _Toc178155132 \h </w:instrText>
        </w:r>
        <w:r w:rsidR="00F46FAD">
          <w:fldChar w:fldCharType="separate"/>
        </w:r>
        <w:r w:rsidR="00F46FAD">
          <w:t>9</w:t>
        </w:r>
        <w:r w:rsidR="00F46FAD">
          <w:fldChar w:fldCharType="end"/>
        </w:r>
      </w:hyperlink>
    </w:p>
    <w:p w14:paraId="0D761D39" w14:textId="77777777" w:rsidR="002C2DC1" w:rsidRDefault="006070A9">
      <w:pPr>
        <w:pStyle w:val="TOC2"/>
        <w:rPr>
          <w:rFonts w:asciiTheme="minorHAnsi" w:eastAsiaTheme="minorEastAsia" w:hAnsiTheme="minorHAnsi" w:cstheme="minorBidi"/>
          <w:szCs w:val="22"/>
        </w:rPr>
      </w:pPr>
      <w:hyperlink w:anchor="_Toc178155133" w:history="1">
        <w:r w:rsidR="00F46FAD">
          <w:rPr>
            <w:rStyle w:val="afffff4"/>
            <w14:scene3d>
              <w14:camera w14:prst="orthographicFront"/>
              <w14:lightRig w14:rig="threePt" w14:dir="t">
                <w14:rot w14:lat="0" w14:lon="0" w14:rev="0"/>
              </w14:lightRig>
            </w14:scene3d>
          </w:rPr>
          <w:t xml:space="preserve">8.2 </w:t>
        </w:r>
        <w:r w:rsidR="00F46FAD">
          <w:rPr>
            <w:rStyle w:val="afffff4"/>
          </w:rPr>
          <w:t xml:space="preserve"> 样地设计</w:t>
        </w:r>
        <w:r w:rsidR="00F46FAD">
          <w:tab/>
        </w:r>
        <w:r w:rsidR="00F46FAD">
          <w:fldChar w:fldCharType="begin"/>
        </w:r>
        <w:r w:rsidR="00F46FAD">
          <w:instrText xml:space="preserve"> PAGEREF _Toc178155133 \h </w:instrText>
        </w:r>
        <w:r w:rsidR="00F46FAD">
          <w:fldChar w:fldCharType="separate"/>
        </w:r>
        <w:r w:rsidR="00F46FAD">
          <w:t>9</w:t>
        </w:r>
        <w:r w:rsidR="00F46FAD">
          <w:fldChar w:fldCharType="end"/>
        </w:r>
      </w:hyperlink>
    </w:p>
    <w:p w14:paraId="074BBD39" w14:textId="77777777" w:rsidR="002C2DC1" w:rsidRDefault="006070A9">
      <w:pPr>
        <w:pStyle w:val="TOC2"/>
        <w:rPr>
          <w:rFonts w:asciiTheme="minorHAnsi" w:eastAsiaTheme="minorEastAsia" w:hAnsiTheme="minorHAnsi" w:cstheme="minorBidi"/>
          <w:szCs w:val="22"/>
        </w:rPr>
      </w:pPr>
      <w:hyperlink w:anchor="_Toc178155134" w:history="1">
        <w:r w:rsidR="00F46FAD">
          <w:rPr>
            <w:rStyle w:val="afffff4"/>
            <w14:scene3d>
              <w14:camera w14:prst="orthographicFront"/>
              <w14:lightRig w14:rig="threePt" w14:dir="t">
                <w14:rot w14:lat="0" w14:lon="0" w14:rev="0"/>
              </w14:lightRig>
            </w14:scene3d>
          </w:rPr>
          <w:t xml:space="preserve">8.3 </w:t>
        </w:r>
        <w:r w:rsidR="00F46FAD">
          <w:rPr>
            <w:rStyle w:val="afffff4"/>
          </w:rPr>
          <w:t xml:space="preserve"> 样地因子调查</w:t>
        </w:r>
        <w:r w:rsidR="00F46FAD">
          <w:tab/>
        </w:r>
        <w:r w:rsidR="00F46FAD">
          <w:fldChar w:fldCharType="begin"/>
        </w:r>
        <w:r w:rsidR="00F46FAD">
          <w:instrText xml:space="preserve"> PAGEREF _Toc178155134 \h </w:instrText>
        </w:r>
        <w:r w:rsidR="00F46FAD">
          <w:fldChar w:fldCharType="separate"/>
        </w:r>
        <w:r w:rsidR="00F46FAD">
          <w:t>10</w:t>
        </w:r>
        <w:r w:rsidR="00F46FAD">
          <w:fldChar w:fldCharType="end"/>
        </w:r>
      </w:hyperlink>
    </w:p>
    <w:p w14:paraId="7FA6D8F1"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35" w:history="1">
        <w:r w:rsidR="00F46FAD">
          <w:rPr>
            <w:rStyle w:val="afffff4"/>
          </w:rPr>
          <w:t>9  数据库建设</w:t>
        </w:r>
        <w:r w:rsidR="00F46FAD">
          <w:tab/>
        </w:r>
        <w:r w:rsidR="00F46FAD">
          <w:fldChar w:fldCharType="begin"/>
        </w:r>
        <w:r w:rsidR="00F46FAD">
          <w:instrText xml:space="preserve"> PAGEREF _Toc178155135 \h </w:instrText>
        </w:r>
        <w:r w:rsidR="00F46FAD">
          <w:fldChar w:fldCharType="separate"/>
        </w:r>
        <w:r w:rsidR="00F46FAD">
          <w:t>11</w:t>
        </w:r>
        <w:r w:rsidR="00F46FAD">
          <w:fldChar w:fldCharType="end"/>
        </w:r>
      </w:hyperlink>
    </w:p>
    <w:p w14:paraId="3EDDA052" w14:textId="77777777" w:rsidR="002C2DC1" w:rsidRDefault="006070A9">
      <w:pPr>
        <w:pStyle w:val="TOC2"/>
        <w:rPr>
          <w:rFonts w:asciiTheme="minorHAnsi" w:eastAsiaTheme="minorEastAsia" w:hAnsiTheme="minorHAnsi" w:cstheme="minorBidi"/>
          <w:szCs w:val="22"/>
        </w:rPr>
      </w:pPr>
      <w:hyperlink w:anchor="_Toc178155136" w:history="1">
        <w:r w:rsidR="00F46FAD">
          <w:rPr>
            <w:rStyle w:val="afffff4"/>
            <w14:scene3d>
              <w14:camera w14:prst="orthographicFront"/>
              <w14:lightRig w14:rig="threePt" w14:dir="t">
                <w14:rot w14:lat="0" w14:lon="0" w14:rev="0"/>
              </w14:lightRig>
            </w14:scene3d>
          </w:rPr>
          <w:t xml:space="preserve">9.1 </w:t>
        </w:r>
        <w:r w:rsidR="00F46FAD">
          <w:rPr>
            <w:rStyle w:val="afffff4"/>
          </w:rPr>
          <w:t xml:space="preserve"> 基本内容</w:t>
        </w:r>
        <w:r w:rsidR="00F46FAD">
          <w:tab/>
        </w:r>
        <w:r w:rsidR="00F46FAD">
          <w:fldChar w:fldCharType="begin"/>
        </w:r>
        <w:r w:rsidR="00F46FAD">
          <w:instrText xml:space="preserve"> PAGEREF _Toc178155136 \h </w:instrText>
        </w:r>
        <w:r w:rsidR="00F46FAD">
          <w:fldChar w:fldCharType="separate"/>
        </w:r>
        <w:r w:rsidR="00F46FAD">
          <w:t>11</w:t>
        </w:r>
        <w:r w:rsidR="00F46FAD">
          <w:fldChar w:fldCharType="end"/>
        </w:r>
      </w:hyperlink>
    </w:p>
    <w:p w14:paraId="575C2C8D" w14:textId="77777777" w:rsidR="002C2DC1" w:rsidRDefault="006070A9">
      <w:pPr>
        <w:pStyle w:val="TOC2"/>
        <w:rPr>
          <w:rFonts w:asciiTheme="minorHAnsi" w:eastAsiaTheme="minorEastAsia" w:hAnsiTheme="minorHAnsi" w:cstheme="minorBidi"/>
          <w:szCs w:val="22"/>
        </w:rPr>
      </w:pPr>
      <w:hyperlink w:anchor="_Toc178155137" w:history="1">
        <w:r w:rsidR="00F46FAD">
          <w:rPr>
            <w:rStyle w:val="afffff4"/>
            <w14:scene3d>
              <w14:camera w14:prst="orthographicFront"/>
              <w14:lightRig w14:rig="threePt" w14:dir="t">
                <w14:rot w14:lat="0" w14:lon="0" w14:rev="0"/>
              </w14:lightRig>
            </w14:scene3d>
          </w:rPr>
          <w:t xml:space="preserve">9.2 </w:t>
        </w:r>
        <w:r w:rsidR="00F46FAD">
          <w:rPr>
            <w:rStyle w:val="afffff4"/>
          </w:rPr>
          <w:t xml:space="preserve"> 数据入库</w:t>
        </w:r>
        <w:r w:rsidR="00F46FAD">
          <w:tab/>
        </w:r>
        <w:r w:rsidR="00F46FAD">
          <w:fldChar w:fldCharType="begin"/>
        </w:r>
        <w:r w:rsidR="00F46FAD">
          <w:instrText xml:space="preserve"> PAGEREF _Toc178155137 \h </w:instrText>
        </w:r>
        <w:r w:rsidR="00F46FAD">
          <w:fldChar w:fldCharType="separate"/>
        </w:r>
        <w:r w:rsidR="00F46FAD">
          <w:t>11</w:t>
        </w:r>
        <w:r w:rsidR="00F46FAD">
          <w:fldChar w:fldCharType="end"/>
        </w:r>
      </w:hyperlink>
    </w:p>
    <w:p w14:paraId="0625F0FF"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38" w:history="1">
        <w:r w:rsidR="00F46FAD">
          <w:rPr>
            <w:rStyle w:val="afffff4"/>
          </w:rPr>
          <w:t>10  调查成果</w:t>
        </w:r>
        <w:r w:rsidR="00F46FAD">
          <w:tab/>
        </w:r>
        <w:r w:rsidR="00F46FAD">
          <w:fldChar w:fldCharType="begin"/>
        </w:r>
        <w:r w:rsidR="00F46FAD">
          <w:instrText xml:space="preserve"> PAGEREF _Toc178155138 \h </w:instrText>
        </w:r>
        <w:r w:rsidR="00F46FAD">
          <w:fldChar w:fldCharType="separate"/>
        </w:r>
        <w:r w:rsidR="00F46FAD">
          <w:t>11</w:t>
        </w:r>
        <w:r w:rsidR="00F46FAD">
          <w:fldChar w:fldCharType="end"/>
        </w:r>
      </w:hyperlink>
    </w:p>
    <w:p w14:paraId="789B1CF5" w14:textId="77777777" w:rsidR="002C2DC1" w:rsidRDefault="006070A9">
      <w:pPr>
        <w:pStyle w:val="TOC2"/>
        <w:rPr>
          <w:rFonts w:asciiTheme="minorHAnsi" w:eastAsiaTheme="minorEastAsia" w:hAnsiTheme="minorHAnsi" w:cstheme="minorBidi"/>
          <w:szCs w:val="22"/>
        </w:rPr>
      </w:pPr>
      <w:hyperlink w:anchor="_Toc178155139" w:history="1">
        <w:r w:rsidR="00F46FAD">
          <w:rPr>
            <w:rStyle w:val="afffff4"/>
            <w14:scene3d>
              <w14:camera w14:prst="orthographicFront"/>
              <w14:lightRig w14:rig="threePt" w14:dir="t">
                <w14:rot w14:lat="0" w14:lon="0" w14:rev="0"/>
              </w14:lightRig>
            </w14:scene3d>
          </w:rPr>
          <w:t xml:space="preserve">10.1 </w:t>
        </w:r>
        <w:r w:rsidR="00F46FAD">
          <w:rPr>
            <w:rStyle w:val="afffff4"/>
          </w:rPr>
          <w:t xml:space="preserve"> 数据库</w:t>
        </w:r>
        <w:r w:rsidR="00F46FAD">
          <w:tab/>
        </w:r>
        <w:r w:rsidR="00F46FAD">
          <w:fldChar w:fldCharType="begin"/>
        </w:r>
        <w:r w:rsidR="00F46FAD">
          <w:instrText xml:space="preserve"> PAGEREF _Toc178155139 \h </w:instrText>
        </w:r>
        <w:r w:rsidR="00F46FAD">
          <w:fldChar w:fldCharType="separate"/>
        </w:r>
        <w:r w:rsidR="00F46FAD">
          <w:t>11</w:t>
        </w:r>
        <w:r w:rsidR="00F46FAD">
          <w:fldChar w:fldCharType="end"/>
        </w:r>
      </w:hyperlink>
    </w:p>
    <w:p w14:paraId="71B2D74A" w14:textId="77777777" w:rsidR="002C2DC1" w:rsidRDefault="006070A9">
      <w:pPr>
        <w:pStyle w:val="TOC2"/>
        <w:rPr>
          <w:rFonts w:asciiTheme="minorHAnsi" w:eastAsiaTheme="minorEastAsia" w:hAnsiTheme="minorHAnsi" w:cstheme="minorBidi"/>
          <w:szCs w:val="22"/>
        </w:rPr>
      </w:pPr>
      <w:hyperlink w:anchor="_Toc178155140" w:history="1">
        <w:r w:rsidR="00F46FAD">
          <w:rPr>
            <w:rStyle w:val="afffff4"/>
            <w14:scene3d>
              <w14:camera w14:prst="orthographicFront"/>
              <w14:lightRig w14:rig="threePt" w14:dir="t">
                <w14:rot w14:lat="0" w14:lon="0" w14:rev="0"/>
              </w14:lightRig>
            </w14:scene3d>
          </w:rPr>
          <w:t xml:space="preserve">10.2 </w:t>
        </w:r>
        <w:r w:rsidR="00F46FAD">
          <w:rPr>
            <w:rStyle w:val="afffff4"/>
          </w:rPr>
          <w:t xml:space="preserve"> 统计表</w:t>
        </w:r>
        <w:r w:rsidR="00F46FAD">
          <w:tab/>
        </w:r>
        <w:r w:rsidR="00F46FAD">
          <w:fldChar w:fldCharType="begin"/>
        </w:r>
        <w:r w:rsidR="00F46FAD">
          <w:instrText xml:space="preserve"> PAGEREF _Toc178155140 \h </w:instrText>
        </w:r>
        <w:r w:rsidR="00F46FAD">
          <w:fldChar w:fldCharType="separate"/>
        </w:r>
        <w:r w:rsidR="00F46FAD">
          <w:t>11</w:t>
        </w:r>
        <w:r w:rsidR="00F46FAD">
          <w:fldChar w:fldCharType="end"/>
        </w:r>
      </w:hyperlink>
    </w:p>
    <w:p w14:paraId="74FA2E7C" w14:textId="77777777" w:rsidR="002C2DC1" w:rsidRDefault="006070A9">
      <w:pPr>
        <w:pStyle w:val="TOC2"/>
        <w:rPr>
          <w:rFonts w:asciiTheme="minorHAnsi" w:eastAsiaTheme="minorEastAsia" w:hAnsiTheme="minorHAnsi" w:cstheme="minorBidi"/>
          <w:szCs w:val="22"/>
        </w:rPr>
      </w:pPr>
      <w:hyperlink w:anchor="_Toc178155141" w:history="1">
        <w:r w:rsidR="00F46FAD">
          <w:rPr>
            <w:rStyle w:val="afffff4"/>
            <w14:scene3d>
              <w14:camera w14:prst="orthographicFront"/>
              <w14:lightRig w14:rig="threePt" w14:dir="t">
                <w14:rot w14:lat="0" w14:lon="0" w14:rev="0"/>
              </w14:lightRig>
            </w14:scene3d>
          </w:rPr>
          <w:t xml:space="preserve">10.3 </w:t>
        </w:r>
        <w:r w:rsidR="00F46FAD">
          <w:rPr>
            <w:rStyle w:val="afffff4"/>
          </w:rPr>
          <w:t xml:space="preserve"> 图件</w:t>
        </w:r>
        <w:r w:rsidR="00F46FAD">
          <w:tab/>
        </w:r>
        <w:r w:rsidR="00F46FAD">
          <w:fldChar w:fldCharType="begin"/>
        </w:r>
        <w:r w:rsidR="00F46FAD">
          <w:instrText xml:space="preserve"> PAGEREF _Toc178155141 \h </w:instrText>
        </w:r>
        <w:r w:rsidR="00F46FAD">
          <w:fldChar w:fldCharType="separate"/>
        </w:r>
        <w:r w:rsidR="00F46FAD">
          <w:t>11</w:t>
        </w:r>
        <w:r w:rsidR="00F46FAD">
          <w:fldChar w:fldCharType="end"/>
        </w:r>
      </w:hyperlink>
    </w:p>
    <w:p w14:paraId="3CD64DF2" w14:textId="77777777" w:rsidR="002C2DC1" w:rsidRDefault="006070A9">
      <w:pPr>
        <w:pStyle w:val="TOC2"/>
        <w:rPr>
          <w:rFonts w:asciiTheme="minorHAnsi" w:eastAsiaTheme="minorEastAsia" w:hAnsiTheme="minorHAnsi" w:cstheme="minorBidi"/>
          <w:szCs w:val="22"/>
        </w:rPr>
      </w:pPr>
      <w:hyperlink w:anchor="_Toc178155142" w:history="1">
        <w:r w:rsidR="00F46FAD">
          <w:rPr>
            <w:rStyle w:val="afffff4"/>
            <w14:scene3d>
              <w14:camera w14:prst="orthographicFront"/>
              <w14:lightRig w14:rig="threePt" w14:dir="t">
                <w14:rot w14:lat="0" w14:lon="0" w14:rev="0"/>
              </w14:lightRig>
            </w14:scene3d>
          </w:rPr>
          <w:t xml:space="preserve">10.4 </w:t>
        </w:r>
        <w:r w:rsidR="00F46FAD">
          <w:rPr>
            <w:rStyle w:val="afffff4"/>
          </w:rPr>
          <w:t xml:space="preserve"> 报告</w:t>
        </w:r>
        <w:r w:rsidR="00F46FAD">
          <w:tab/>
        </w:r>
        <w:r w:rsidR="00F46FAD">
          <w:fldChar w:fldCharType="begin"/>
        </w:r>
        <w:r w:rsidR="00F46FAD">
          <w:instrText xml:space="preserve"> PAGEREF _Toc178155142 \h </w:instrText>
        </w:r>
        <w:r w:rsidR="00F46FAD">
          <w:fldChar w:fldCharType="separate"/>
        </w:r>
        <w:r w:rsidR="00F46FAD">
          <w:t>11</w:t>
        </w:r>
        <w:r w:rsidR="00F46FAD">
          <w:fldChar w:fldCharType="end"/>
        </w:r>
      </w:hyperlink>
    </w:p>
    <w:p w14:paraId="04792358"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43" w:history="1">
        <w:r w:rsidR="00F46FAD">
          <w:rPr>
            <w:rStyle w:val="afffff4"/>
          </w:rPr>
          <w:t>11  质量控制</w:t>
        </w:r>
        <w:r w:rsidR="00F46FAD">
          <w:tab/>
        </w:r>
        <w:r w:rsidR="00F46FAD">
          <w:fldChar w:fldCharType="begin"/>
        </w:r>
        <w:r w:rsidR="00F46FAD">
          <w:instrText xml:space="preserve"> PAGEREF _Toc178155143 \h </w:instrText>
        </w:r>
        <w:r w:rsidR="00F46FAD">
          <w:fldChar w:fldCharType="separate"/>
        </w:r>
        <w:r w:rsidR="00F46FAD">
          <w:t>12</w:t>
        </w:r>
        <w:r w:rsidR="00F46FAD">
          <w:fldChar w:fldCharType="end"/>
        </w:r>
      </w:hyperlink>
    </w:p>
    <w:p w14:paraId="364DA60F" w14:textId="77777777" w:rsidR="002C2DC1" w:rsidRDefault="006070A9">
      <w:pPr>
        <w:pStyle w:val="TOC2"/>
        <w:rPr>
          <w:rFonts w:asciiTheme="minorHAnsi" w:eastAsiaTheme="minorEastAsia" w:hAnsiTheme="minorHAnsi" w:cstheme="minorBidi"/>
          <w:szCs w:val="22"/>
        </w:rPr>
      </w:pPr>
      <w:hyperlink w:anchor="_Toc178155144" w:history="1">
        <w:r w:rsidR="00F46FAD">
          <w:rPr>
            <w:rStyle w:val="afffff4"/>
            <w14:scene3d>
              <w14:camera w14:prst="orthographicFront"/>
              <w14:lightRig w14:rig="threePt" w14:dir="t">
                <w14:rot w14:lat="0" w14:lon="0" w14:rev="0"/>
              </w14:lightRig>
            </w14:scene3d>
          </w:rPr>
          <w:t xml:space="preserve">11.1 </w:t>
        </w:r>
        <w:r w:rsidR="00F46FAD">
          <w:rPr>
            <w:rStyle w:val="afffff4"/>
          </w:rPr>
          <w:t xml:space="preserve"> 质量管理体系</w:t>
        </w:r>
        <w:r w:rsidR="00F46FAD">
          <w:tab/>
        </w:r>
        <w:r w:rsidR="00F46FAD">
          <w:fldChar w:fldCharType="begin"/>
        </w:r>
        <w:r w:rsidR="00F46FAD">
          <w:instrText xml:space="preserve"> PAGEREF _Toc178155144 \h </w:instrText>
        </w:r>
        <w:r w:rsidR="00F46FAD">
          <w:fldChar w:fldCharType="separate"/>
        </w:r>
        <w:r w:rsidR="00F46FAD">
          <w:t>12</w:t>
        </w:r>
        <w:r w:rsidR="00F46FAD">
          <w:fldChar w:fldCharType="end"/>
        </w:r>
      </w:hyperlink>
    </w:p>
    <w:p w14:paraId="5BE8650A" w14:textId="77777777" w:rsidR="002C2DC1" w:rsidRDefault="006070A9">
      <w:pPr>
        <w:pStyle w:val="TOC2"/>
        <w:rPr>
          <w:rFonts w:asciiTheme="minorHAnsi" w:eastAsiaTheme="minorEastAsia" w:hAnsiTheme="minorHAnsi" w:cstheme="minorBidi"/>
          <w:szCs w:val="22"/>
        </w:rPr>
      </w:pPr>
      <w:hyperlink w:anchor="_Toc178155145" w:history="1">
        <w:r w:rsidR="00F46FAD">
          <w:rPr>
            <w:rStyle w:val="afffff4"/>
            <w14:scene3d>
              <w14:camera w14:prst="orthographicFront"/>
              <w14:lightRig w14:rig="threePt" w14:dir="t">
                <w14:rot w14:lat="0" w14:lon="0" w14:rev="0"/>
              </w14:lightRig>
            </w14:scene3d>
          </w:rPr>
          <w:t xml:space="preserve">11.2 </w:t>
        </w:r>
        <w:r w:rsidR="00F46FAD">
          <w:rPr>
            <w:rStyle w:val="afffff4"/>
          </w:rPr>
          <w:t xml:space="preserve"> 质量检查</w:t>
        </w:r>
        <w:r w:rsidR="00F46FAD">
          <w:tab/>
        </w:r>
        <w:r w:rsidR="00F46FAD">
          <w:fldChar w:fldCharType="begin"/>
        </w:r>
        <w:r w:rsidR="00F46FAD">
          <w:instrText xml:space="preserve"> PAGEREF _Toc178155145 \h </w:instrText>
        </w:r>
        <w:r w:rsidR="00F46FAD">
          <w:fldChar w:fldCharType="separate"/>
        </w:r>
        <w:r w:rsidR="00F46FAD">
          <w:t>12</w:t>
        </w:r>
        <w:r w:rsidR="00F46FAD">
          <w:fldChar w:fldCharType="end"/>
        </w:r>
      </w:hyperlink>
    </w:p>
    <w:p w14:paraId="7D79176E" w14:textId="77777777" w:rsidR="002C2DC1" w:rsidRDefault="006070A9">
      <w:pPr>
        <w:pStyle w:val="TOC2"/>
        <w:rPr>
          <w:rFonts w:asciiTheme="minorHAnsi" w:eastAsiaTheme="minorEastAsia" w:hAnsiTheme="minorHAnsi" w:cstheme="minorBidi"/>
          <w:szCs w:val="22"/>
        </w:rPr>
      </w:pPr>
      <w:hyperlink w:anchor="_Toc178155146" w:history="1">
        <w:r w:rsidR="00F46FAD">
          <w:rPr>
            <w:rStyle w:val="afffff4"/>
            <w14:scene3d>
              <w14:camera w14:prst="orthographicFront"/>
              <w14:lightRig w14:rig="threePt" w14:dir="t">
                <w14:rot w14:lat="0" w14:lon="0" w14:rev="0"/>
              </w14:lightRig>
            </w14:scene3d>
          </w:rPr>
          <w:t xml:space="preserve">11.3 </w:t>
        </w:r>
        <w:r w:rsidR="00F46FAD">
          <w:rPr>
            <w:rStyle w:val="afffff4"/>
          </w:rPr>
          <w:t xml:space="preserve"> 验收要求</w:t>
        </w:r>
        <w:r w:rsidR="00F46FAD">
          <w:tab/>
        </w:r>
        <w:r w:rsidR="00F46FAD">
          <w:fldChar w:fldCharType="begin"/>
        </w:r>
        <w:r w:rsidR="00F46FAD">
          <w:instrText xml:space="preserve"> PAGEREF _Toc178155146 \h </w:instrText>
        </w:r>
        <w:r w:rsidR="00F46FAD">
          <w:fldChar w:fldCharType="separate"/>
        </w:r>
        <w:r w:rsidR="00F46FAD">
          <w:t>12</w:t>
        </w:r>
        <w:r w:rsidR="00F46FAD">
          <w:fldChar w:fldCharType="end"/>
        </w:r>
      </w:hyperlink>
    </w:p>
    <w:p w14:paraId="2984DF42"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47" w:history="1">
        <w:r w:rsidR="00F46FAD">
          <w:rPr>
            <w:rStyle w:val="afffff4"/>
          </w:rPr>
          <w:t>附录A（规范性）  滨海湿地分类及界定标准</w:t>
        </w:r>
        <w:r w:rsidR="00F46FAD">
          <w:tab/>
        </w:r>
        <w:r w:rsidR="00F46FAD">
          <w:fldChar w:fldCharType="begin"/>
        </w:r>
        <w:r w:rsidR="00F46FAD">
          <w:instrText xml:space="preserve"> PAGEREF _Toc178155147 \h </w:instrText>
        </w:r>
        <w:r w:rsidR="00F46FAD">
          <w:fldChar w:fldCharType="separate"/>
        </w:r>
        <w:r w:rsidR="00F46FAD">
          <w:t>13</w:t>
        </w:r>
        <w:r w:rsidR="00F46FAD">
          <w:fldChar w:fldCharType="end"/>
        </w:r>
      </w:hyperlink>
    </w:p>
    <w:p w14:paraId="6975AA09"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48" w:history="1">
        <w:r w:rsidR="00F46FAD">
          <w:rPr>
            <w:rStyle w:val="afffff4"/>
          </w:rPr>
          <w:t>附录B（资料性）  滨海湿地资源保护状况记录表</w:t>
        </w:r>
        <w:r w:rsidR="00F46FAD">
          <w:tab/>
        </w:r>
        <w:r w:rsidR="00F46FAD">
          <w:fldChar w:fldCharType="begin"/>
        </w:r>
        <w:r w:rsidR="00F46FAD">
          <w:instrText xml:space="preserve"> PAGEREF _Toc178155148 \h </w:instrText>
        </w:r>
        <w:r w:rsidR="00F46FAD">
          <w:fldChar w:fldCharType="separate"/>
        </w:r>
        <w:r w:rsidR="00F46FAD">
          <w:t>14</w:t>
        </w:r>
        <w:r w:rsidR="00F46FAD">
          <w:fldChar w:fldCharType="end"/>
        </w:r>
      </w:hyperlink>
    </w:p>
    <w:p w14:paraId="62090AE9"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49" w:history="1">
        <w:r w:rsidR="00F46FAD">
          <w:rPr>
            <w:rStyle w:val="afffff4"/>
          </w:rPr>
          <w:t>附录C（资料性）  滨海湿地土壤调查表</w:t>
        </w:r>
        <w:r w:rsidR="00F46FAD">
          <w:tab/>
        </w:r>
        <w:r w:rsidR="00F46FAD">
          <w:fldChar w:fldCharType="begin"/>
        </w:r>
        <w:r w:rsidR="00F46FAD">
          <w:instrText xml:space="preserve"> PAGEREF _Toc178155149 \h </w:instrText>
        </w:r>
        <w:r w:rsidR="00F46FAD">
          <w:fldChar w:fldCharType="separate"/>
        </w:r>
        <w:r w:rsidR="00F46FAD">
          <w:t>16</w:t>
        </w:r>
        <w:r w:rsidR="00F46FAD">
          <w:fldChar w:fldCharType="end"/>
        </w:r>
      </w:hyperlink>
    </w:p>
    <w:p w14:paraId="0FF47F37"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50" w:history="1">
        <w:r w:rsidR="00F46FAD">
          <w:rPr>
            <w:rStyle w:val="afffff4"/>
          </w:rPr>
          <w:t>附录D（资料性）  用于滨海湿地植物调查的记录表</w:t>
        </w:r>
        <w:r w:rsidR="00F46FAD">
          <w:tab/>
        </w:r>
        <w:r w:rsidR="00F46FAD">
          <w:fldChar w:fldCharType="begin"/>
        </w:r>
        <w:r w:rsidR="00F46FAD">
          <w:instrText xml:space="preserve"> PAGEREF _Toc178155150 \h </w:instrText>
        </w:r>
        <w:r w:rsidR="00F46FAD">
          <w:fldChar w:fldCharType="separate"/>
        </w:r>
        <w:r w:rsidR="00F46FAD">
          <w:t>17</w:t>
        </w:r>
        <w:r w:rsidR="00F46FAD">
          <w:fldChar w:fldCharType="end"/>
        </w:r>
      </w:hyperlink>
    </w:p>
    <w:p w14:paraId="31C10A0B"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51" w:history="1">
        <w:r w:rsidR="00F46FAD">
          <w:rPr>
            <w:rStyle w:val="afffff4"/>
          </w:rPr>
          <w:t>附录E（资料性）  滨海湿地鸟类调查记录表</w:t>
        </w:r>
        <w:r w:rsidR="00F46FAD">
          <w:tab/>
        </w:r>
        <w:r w:rsidR="00F46FAD">
          <w:fldChar w:fldCharType="begin"/>
        </w:r>
        <w:r w:rsidR="00F46FAD">
          <w:instrText xml:space="preserve"> PAGEREF _Toc178155151 \h </w:instrText>
        </w:r>
        <w:r w:rsidR="00F46FAD">
          <w:fldChar w:fldCharType="separate"/>
        </w:r>
        <w:r w:rsidR="00F46FAD">
          <w:t>18</w:t>
        </w:r>
        <w:r w:rsidR="00F46FAD">
          <w:fldChar w:fldCharType="end"/>
        </w:r>
      </w:hyperlink>
    </w:p>
    <w:p w14:paraId="55AB1027"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52" w:history="1">
        <w:r w:rsidR="00F46FAD">
          <w:rPr>
            <w:rStyle w:val="afffff4"/>
          </w:rPr>
          <w:t>附录F（资料性）  滨海湿地常见植被类型</w:t>
        </w:r>
        <w:r w:rsidR="00F46FAD">
          <w:tab/>
        </w:r>
        <w:r w:rsidR="00F46FAD">
          <w:fldChar w:fldCharType="begin"/>
        </w:r>
        <w:r w:rsidR="00F46FAD">
          <w:instrText xml:space="preserve"> PAGEREF _Toc178155152 \h </w:instrText>
        </w:r>
        <w:r w:rsidR="00F46FAD">
          <w:fldChar w:fldCharType="separate"/>
        </w:r>
        <w:r w:rsidR="00F46FAD">
          <w:t>19</w:t>
        </w:r>
        <w:r w:rsidR="00F46FAD">
          <w:fldChar w:fldCharType="end"/>
        </w:r>
      </w:hyperlink>
    </w:p>
    <w:p w14:paraId="1E977EF0" w14:textId="77777777" w:rsidR="002C2DC1" w:rsidRDefault="006070A9">
      <w:pPr>
        <w:pStyle w:val="TOC1"/>
        <w:tabs>
          <w:tab w:val="right" w:leader="dot" w:pos="9344"/>
        </w:tabs>
        <w:rPr>
          <w:rFonts w:asciiTheme="minorHAnsi" w:eastAsiaTheme="minorEastAsia" w:hAnsiTheme="minorHAnsi" w:cstheme="minorBidi"/>
          <w:szCs w:val="22"/>
        </w:rPr>
      </w:pPr>
      <w:hyperlink w:anchor="_Toc178155153" w:history="1">
        <w:r w:rsidR="00F46FAD">
          <w:rPr>
            <w:rStyle w:val="afffff4"/>
          </w:rPr>
          <w:t>参考文献</w:t>
        </w:r>
        <w:r w:rsidR="00F46FAD">
          <w:tab/>
        </w:r>
        <w:r w:rsidR="00F46FAD">
          <w:fldChar w:fldCharType="begin"/>
        </w:r>
        <w:r w:rsidR="00F46FAD">
          <w:instrText xml:space="preserve"> PAGEREF _Toc178155153 \h </w:instrText>
        </w:r>
        <w:r w:rsidR="00F46FAD">
          <w:fldChar w:fldCharType="separate"/>
        </w:r>
        <w:r w:rsidR="00F46FAD">
          <w:t>20</w:t>
        </w:r>
        <w:r w:rsidR="00F46FAD">
          <w:fldChar w:fldCharType="end"/>
        </w:r>
      </w:hyperlink>
    </w:p>
    <w:p w14:paraId="34ED7DB4" w14:textId="77777777" w:rsidR="002C2DC1" w:rsidRDefault="00F46FAD">
      <w:pPr>
        <w:pStyle w:val="afffffff4"/>
        <w:spacing w:after="468"/>
        <w:sectPr w:rsidR="002C2DC1">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15FC24EE" w14:textId="77777777" w:rsidR="002C2DC1" w:rsidRDefault="00F46FAD">
      <w:pPr>
        <w:pStyle w:val="a6"/>
        <w:spacing w:before="900" w:after="468"/>
      </w:pPr>
      <w:bookmarkStart w:id="24" w:name="_Toc178155110"/>
      <w:bookmarkStart w:id="25" w:name="BookMark2"/>
      <w:bookmarkEnd w:id="21"/>
      <w:r>
        <w:rPr>
          <w:spacing w:val="320"/>
        </w:rPr>
        <w:lastRenderedPageBreak/>
        <w:t>前</w:t>
      </w:r>
      <w:r>
        <w:t>言</w:t>
      </w:r>
      <w:bookmarkEnd w:id="22"/>
      <w:bookmarkEnd w:id="23"/>
      <w:bookmarkEnd w:id="24"/>
    </w:p>
    <w:p w14:paraId="05217D54" w14:textId="77777777" w:rsidR="002C2DC1" w:rsidRDefault="00F46FAD">
      <w:pPr>
        <w:pStyle w:val="affffff"/>
        <w:ind w:firstLine="420"/>
      </w:pPr>
      <w:r>
        <w:rPr>
          <w:rFonts w:hint="eastAsia"/>
        </w:rPr>
        <w:t>本文件按照GB/T 1.1—2020《标准化工作导则  第1部分：标准化文件的结构和起草规则》的规定起草。</w:t>
      </w:r>
    </w:p>
    <w:p w14:paraId="70D1C233" w14:textId="77777777" w:rsidR="002C2DC1" w:rsidRDefault="00F46FAD">
      <w:pPr>
        <w:pStyle w:val="affffff"/>
        <w:ind w:firstLine="420"/>
      </w:pPr>
      <w:r>
        <w:rPr>
          <w:rFonts w:hint="eastAsia"/>
        </w:rPr>
        <w:t>请注意本文件的某些内容可能涉及专利。本文件的发布机构不承担识别专利的责任。</w:t>
      </w:r>
    </w:p>
    <w:p w14:paraId="3A1411B1" w14:textId="77777777" w:rsidR="002C2DC1" w:rsidRDefault="00F46FAD">
      <w:pPr>
        <w:pStyle w:val="affffff"/>
        <w:ind w:firstLine="420"/>
      </w:pPr>
      <w:r>
        <w:rPr>
          <w:rFonts w:hint="eastAsia"/>
        </w:rPr>
        <w:t>本文件由江苏省自然资源厅提出并组织实施。</w:t>
      </w:r>
    </w:p>
    <w:p w14:paraId="2EF7942F" w14:textId="77777777" w:rsidR="002C2DC1" w:rsidRDefault="00F46FAD">
      <w:pPr>
        <w:pStyle w:val="affffff"/>
        <w:ind w:firstLine="420"/>
      </w:pPr>
      <w:r>
        <w:rPr>
          <w:rFonts w:hint="eastAsia"/>
        </w:rPr>
        <w:t>本文件由江苏省自然资源标准化技术委员会归口。</w:t>
      </w:r>
    </w:p>
    <w:p w14:paraId="6AFCA397" w14:textId="77777777" w:rsidR="002C2DC1" w:rsidRDefault="00F46FAD">
      <w:pPr>
        <w:pStyle w:val="affffff"/>
        <w:ind w:firstLine="420"/>
      </w:pPr>
      <w:r>
        <w:rPr>
          <w:rFonts w:hint="eastAsia"/>
        </w:rPr>
        <w:t>本文件起草单位：江苏省海洋地质调查院、南京大学、盐城市湿地和世界自然遗产保护管理中心。</w:t>
      </w:r>
    </w:p>
    <w:p w14:paraId="791CD3DC" w14:textId="77777777" w:rsidR="002C2DC1" w:rsidRDefault="00F46FAD">
      <w:pPr>
        <w:pStyle w:val="affffff"/>
        <w:ind w:firstLine="420"/>
      </w:pPr>
      <w:r>
        <w:rPr>
          <w:rFonts w:hint="eastAsia"/>
        </w:rPr>
        <w:t>本文件主要起草人：杨晋炜、闫玉茹、梁飞刚、刘茂松、吴其江、葛松、张刚、彭修强、鲁超、范彦斌、刘宪光、张圆圆、罗敏、张亚楠、江雯、孙祝友、张留栓。</w:t>
      </w:r>
    </w:p>
    <w:p w14:paraId="61F89070" w14:textId="77777777" w:rsidR="002C2DC1" w:rsidRDefault="002C2DC1">
      <w:pPr>
        <w:pStyle w:val="affffff"/>
        <w:ind w:firstLine="420"/>
        <w:sectPr w:rsidR="002C2DC1">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14:paraId="17C9F9B9" w14:textId="77777777" w:rsidR="002C2DC1" w:rsidRDefault="002C2DC1">
      <w:pPr>
        <w:spacing w:line="20" w:lineRule="exact"/>
        <w:jc w:val="center"/>
        <w:rPr>
          <w:rFonts w:ascii="黑体" w:eastAsia="黑体" w:hAnsi="黑体"/>
          <w:sz w:val="32"/>
          <w:szCs w:val="32"/>
        </w:rPr>
      </w:pPr>
      <w:bookmarkStart w:id="26" w:name="BookMark4"/>
      <w:bookmarkEnd w:id="25"/>
    </w:p>
    <w:p w14:paraId="3A7DEA4D" w14:textId="77777777" w:rsidR="002C2DC1" w:rsidRDefault="002C2DC1">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ED3564538DE9483C899F41E8D022231F"/>
        </w:placeholder>
      </w:sdtPr>
      <w:sdtEndPr/>
      <w:sdtContent>
        <w:p w14:paraId="0B925961" w14:textId="77777777" w:rsidR="002C2DC1" w:rsidRDefault="00F46FAD">
          <w:pPr>
            <w:pStyle w:val="affffffffff2"/>
            <w:spacing w:beforeLines="100" w:before="312" w:afterLines="220" w:after="686"/>
          </w:pPr>
          <w:r>
            <w:rPr>
              <w:rFonts w:hint="eastAsia"/>
            </w:rPr>
            <w:t>滨海湿地资源调查技术规程</w:t>
          </w:r>
        </w:p>
      </w:sdtContent>
    </w:sdt>
    <w:p w14:paraId="087B83B5" w14:textId="77777777" w:rsidR="002C2DC1" w:rsidRDefault="00F46FAD">
      <w:pPr>
        <w:pStyle w:val="afff1"/>
        <w:spacing w:before="312" w:after="312"/>
      </w:pPr>
      <w:bookmarkStart w:id="28" w:name="_Toc24884218"/>
      <w:bookmarkStart w:id="29" w:name="_Toc26648465"/>
      <w:bookmarkStart w:id="30" w:name="_Toc26718930"/>
      <w:bookmarkStart w:id="31" w:name="_Toc17233325"/>
      <w:bookmarkStart w:id="32" w:name="_Toc17233333"/>
      <w:bookmarkStart w:id="33" w:name="_Toc97191423"/>
      <w:bookmarkStart w:id="34" w:name="_Toc26986530"/>
      <w:bookmarkStart w:id="35" w:name="_Toc178155111"/>
      <w:bookmarkStart w:id="36" w:name="_Toc178066714"/>
      <w:bookmarkStart w:id="37" w:name="_Toc178151046"/>
      <w:bookmarkStart w:id="38" w:name="_Toc24884211"/>
      <w:bookmarkStart w:id="39" w:name="_Toc178067146"/>
      <w:bookmarkStart w:id="40" w:name="_Toc2698677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05786357" w14:textId="77777777" w:rsidR="002C2DC1" w:rsidRDefault="00F46FAD">
      <w:pPr>
        <w:pStyle w:val="affffff"/>
        <w:ind w:firstLine="420"/>
      </w:pPr>
      <w:bookmarkStart w:id="41" w:name="_Toc17233334"/>
      <w:bookmarkStart w:id="42" w:name="_Toc26648466"/>
      <w:bookmarkStart w:id="43" w:name="_Toc17233326"/>
      <w:bookmarkStart w:id="44" w:name="_Toc24884212"/>
      <w:bookmarkStart w:id="45" w:name="_Toc24884219"/>
      <w:r>
        <w:rPr>
          <w:rFonts w:hint="eastAsia"/>
        </w:rPr>
        <w:t>本文件界定了滨海湿地类型，规定了滨海湿地资源调查的总体要求、工作流程、准备工作、图斑调查、样地调查、数据库建设、调查成果和质量控制等技术内容。</w:t>
      </w:r>
    </w:p>
    <w:p w14:paraId="7687B700" w14:textId="77777777" w:rsidR="002C2DC1" w:rsidRDefault="00F46FAD">
      <w:pPr>
        <w:pStyle w:val="affffff"/>
        <w:ind w:firstLine="420"/>
      </w:pPr>
      <w:r>
        <w:rPr>
          <w:rFonts w:hint="eastAsia"/>
        </w:rPr>
        <w:t>本文件适用于滨海湿地资源调查工作。</w:t>
      </w:r>
    </w:p>
    <w:p w14:paraId="4F847642" w14:textId="77777777" w:rsidR="002C2DC1" w:rsidRDefault="00F46FAD">
      <w:pPr>
        <w:pStyle w:val="afff1"/>
        <w:spacing w:before="312" w:after="312"/>
      </w:pPr>
      <w:bookmarkStart w:id="46" w:name="_Toc26718931"/>
      <w:bookmarkStart w:id="47" w:name="_Toc178067147"/>
      <w:bookmarkStart w:id="48" w:name="_Toc178155112"/>
      <w:bookmarkStart w:id="49" w:name="_Toc97191424"/>
      <w:bookmarkStart w:id="50" w:name="_Toc178066715"/>
      <w:bookmarkStart w:id="51" w:name="_Toc26986772"/>
      <w:bookmarkStart w:id="52" w:name="_Toc178151047"/>
      <w:bookmarkStart w:id="53" w:name="_Toc26986531"/>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1EE6515559F9402186FC4543B69C84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7B9942D" w14:textId="77777777" w:rsidR="002C2DC1" w:rsidRDefault="00F46FAD">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763FCB" w14:textId="77777777" w:rsidR="002C2DC1" w:rsidRDefault="00F46FAD">
      <w:pPr>
        <w:pStyle w:val="affffff"/>
        <w:ind w:firstLine="420"/>
      </w:pPr>
      <w:r>
        <w:rPr>
          <w:rFonts w:hint="eastAsia"/>
        </w:rPr>
        <w:t xml:space="preserve">GB/T 2260 </w:t>
      </w:r>
      <w:r>
        <w:t xml:space="preserve"> </w:t>
      </w:r>
      <w:r>
        <w:rPr>
          <w:rFonts w:hint="eastAsia"/>
        </w:rPr>
        <w:t>中华人民共和国行政区划代码</w:t>
      </w:r>
    </w:p>
    <w:p w14:paraId="747A001F" w14:textId="77777777" w:rsidR="002C2DC1" w:rsidRDefault="00F46FAD">
      <w:pPr>
        <w:pStyle w:val="affffff"/>
        <w:ind w:firstLine="420"/>
      </w:pPr>
      <w:r>
        <w:rPr>
          <w:rFonts w:hint="eastAsia"/>
        </w:rPr>
        <w:t>GB/T</w:t>
      </w:r>
      <w:r>
        <w:t xml:space="preserve"> </w:t>
      </w:r>
      <w:r>
        <w:rPr>
          <w:rFonts w:hint="eastAsia"/>
        </w:rPr>
        <w:t xml:space="preserve">15968-2008 </w:t>
      </w:r>
      <w:r>
        <w:t xml:space="preserve"> </w:t>
      </w:r>
      <w:r>
        <w:rPr>
          <w:rFonts w:hint="eastAsia"/>
        </w:rPr>
        <w:t>遥感影像平面图制作规范</w:t>
      </w:r>
    </w:p>
    <w:p w14:paraId="07639A01" w14:textId="77777777" w:rsidR="002C2DC1" w:rsidRDefault="00F46FAD">
      <w:pPr>
        <w:pStyle w:val="affffff"/>
        <w:ind w:firstLine="420"/>
      </w:pPr>
      <w:r>
        <w:rPr>
          <w:rFonts w:hint="eastAsia"/>
        </w:rPr>
        <w:t xml:space="preserve">HJ 710.4 </w:t>
      </w:r>
      <w:r>
        <w:t xml:space="preserve"> </w:t>
      </w:r>
      <w:r>
        <w:rPr>
          <w:rFonts w:hint="eastAsia"/>
        </w:rPr>
        <w:t>生物多样性调查技术导则 鸟类</w:t>
      </w:r>
    </w:p>
    <w:p w14:paraId="1317CBD8" w14:textId="77777777" w:rsidR="002C2DC1" w:rsidRDefault="00F46FAD">
      <w:pPr>
        <w:pStyle w:val="affffff"/>
        <w:ind w:firstLine="420"/>
      </w:pPr>
      <w:r>
        <w:rPr>
          <w:rFonts w:hint="eastAsia"/>
        </w:rPr>
        <w:t>GB 17378.3 海洋监测规范 样品采集、贮存与运输</w:t>
      </w:r>
    </w:p>
    <w:p w14:paraId="12F3C8C8" w14:textId="77777777" w:rsidR="002C2DC1" w:rsidRDefault="00F46FAD">
      <w:pPr>
        <w:pStyle w:val="affffff"/>
        <w:ind w:firstLine="420"/>
      </w:pPr>
      <w:r>
        <w:rPr>
          <w:rFonts w:hint="eastAsia"/>
        </w:rPr>
        <w:t xml:space="preserve">TD/T 1057 </w:t>
      </w:r>
      <w:r>
        <w:t xml:space="preserve"> </w:t>
      </w:r>
      <w:r>
        <w:rPr>
          <w:rFonts w:hint="eastAsia"/>
        </w:rPr>
        <w:t>国土调查数据库标准</w:t>
      </w:r>
    </w:p>
    <w:p w14:paraId="2D6A53AF" w14:textId="77777777" w:rsidR="002C2DC1" w:rsidRDefault="00F46FAD">
      <w:pPr>
        <w:pStyle w:val="afff1"/>
        <w:spacing w:before="312" w:after="312"/>
      </w:pPr>
      <w:bookmarkStart w:id="54" w:name="_Toc178067148"/>
      <w:bookmarkStart w:id="55" w:name="_Toc97191425"/>
      <w:bookmarkStart w:id="56" w:name="_Toc178151048"/>
      <w:bookmarkStart w:id="57" w:name="_Toc178155113"/>
      <w:bookmarkStart w:id="58" w:name="_Toc178066716"/>
      <w:r>
        <w:rPr>
          <w:rFonts w:hint="eastAsia"/>
          <w:szCs w:val="21"/>
        </w:rPr>
        <w:t>术语和定义</w:t>
      </w:r>
      <w:bookmarkEnd w:id="54"/>
      <w:bookmarkEnd w:id="55"/>
      <w:bookmarkEnd w:id="56"/>
      <w:bookmarkEnd w:id="57"/>
      <w:bookmarkEnd w:id="58"/>
    </w:p>
    <w:bookmarkStart w:id="59" w:name="_Toc26986532" w:displacedByCustomXml="next"/>
    <w:bookmarkEnd w:id="59" w:displacedByCustomXml="next"/>
    <w:sdt>
      <w:sdtPr>
        <w:id w:val="-1909835108"/>
        <w:placeholder>
          <w:docPart w:val="96A073F8FC424DF789B49303B98648E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3192ECC" w14:textId="77777777" w:rsidR="002C2DC1" w:rsidRDefault="00F46FAD">
          <w:pPr>
            <w:pStyle w:val="affffff"/>
            <w:ind w:firstLine="420"/>
          </w:pPr>
          <w:r>
            <w:t>下列术语和定义适用于本文件。</w:t>
          </w:r>
        </w:p>
      </w:sdtContent>
    </w:sdt>
    <w:p w14:paraId="58253A39"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滨海湿地 </w:t>
      </w:r>
      <w:r>
        <w:rPr>
          <w:rFonts w:ascii="黑体" w:eastAsia="黑体" w:hAnsi="黑体"/>
        </w:rPr>
        <w:t xml:space="preserve"> </w:t>
      </w:r>
      <w:r>
        <w:rPr>
          <w:rFonts w:ascii="黑体" w:eastAsia="黑体" w:hAnsi="黑体" w:hint="eastAsia"/>
        </w:rPr>
        <w:t xml:space="preserve"> coastal wetlands</w:t>
      </w:r>
    </w:p>
    <w:p w14:paraId="27378F0D" w14:textId="77777777" w:rsidR="002C2DC1" w:rsidRDefault="00F46FAD">
      <w:pPr>
        <w:pStyle w:val="affffff"/>
        <w:ind w:firstLine="420"/>
      </w:pPr>
      <w:r>
        <w:rPr>
          <w:rFonts w:hint="eastAsia"/>
        </w:rPr>
        <w:t>低潮时水深不超过6m的水域及其沿岸浸湿地带，包括水深不超过6m的永久性水域、潮间带（或者洪泛地带）和沿海低地等，但是用于养殖的人工的水域和滩涂除外。</w:t>
      </w:r>
    </w:p>
    <w:p w14:paraId="1977A03F"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沿海滩涂 </w:t>
      </w:r>
      <w:r>
        <w:rPr>
          <w:rFonts w:ascii="黑体" w:eastAsia="黑体" w:hAnsi="黑体"/>
        </w:rPr>
        <w:t xml:space="preserve"> </w:t>
      </w:r>
      <w:r>
        <w:rPr>
          <w:rFonts w:ascii="黑体" w:eastAsia="黑体" w:hAnsi="黑体" w:hint="eastAsia"/>
        </w:rPr>
        <w:t>coastal tidal flat</w:t>
      </w:r>
    </w:p>
    <w:p w14:paraId="1D4B3F0C" w14:textId="77777777" w:rsidR="002C2DC1" w:rsidRDefault="00F46FAD">
      <w:pPr>
        <w:pStyle w:val="affffff"/>
        <w:ind w:firstLine="420"/>
      </w:pPr>
      <w:r>
        <w:rPr>
          <w:rFonts w:hint="eastAsia"/>
        </w:rPr>
        <w:t>海岸线与水深零米线之间</w:t>
      </w:r>
      <w:proofErr w:type="gramStart"/>
      <w:r>
        <w:rPr>
          <w:rFonts w:hint="eastAsia"/>
        </w:rPr>
        <w:t>的潮浸地带</w:t>
      </w:r>
      <w:proofErr w:type="gramEnd"/>
      <w:r>
        <w:rPr>
          <w:rFonts w:hint="eastAsia"/>
        </w:rPr>
        <w:t>，包括海岛的沿海滩涂，不包括已利用的滩涂。</w:t>
      </w:r>
    </w:p>
    <w:p w14:paraId="6ABE5EA3"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海岸线  coastline</w:t>
      </w:r>
    </w:p>
    <w:p w14:paraId="244184A9" w14:textId="77777777" w:rsidR="002C2DC1" w:rsidRDefault="00F46FAD">
      <w:pPr>
        <w:pStyle w:val="affffff"/>
        <w:ind w:firstLine="420"/>
      </w:pPr>
      <w:r>
        <w:rPr>
          <w:rFonts w:hint="eastAsia"/>
        </w:rPr>
        <w:t>多年大潮平均高潮位时海陆分界痕迹线，以国家组织开展的海岸线修测结果为准。</w:t>
      </w:r>
    </w:p>
    <w:p w14:paraId="008AFB06"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滨海湿地资源调查  coastal wetland inventory survey</w:t>
      </w:r>
    </w:p>
    <w:p w14:paraId="6ECCCE6C" w14:textId="77777777" w:rsidR="002C2DC1" w:rsidRDefault="00F46FAD">
      <w:pPr>
        <w:pStyle w:val="affffff"/>
        <w:ind w:firstLine="420"/>
      </w:pPr>
      <w:r>
        <w:rPr>
          <w:rFonts w:hint="eastAsia"/>
        </w:rPr>
        <w:t>查清滨海湿地的类型、分布、面积、保护利用情况和受威胁等状况，掌握滨海湿地资源的数量、质量和动态变化特征。</w:t>
      </w:r>
    </w:p>
    <w:p w14:paraId="4217FCBF"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滨海湿地图斑  coastal wetland patch</w:t>
      </w:r>
    </w:p>
    <w:p w14:paraId="2D4805FA" w14:textId="77777777" w:rsidR="002C2DC1" w:rsidRDefault="00F46FAD">
      <w:pPr>
        <w:pStyle w:val="affffff"/>
        <w:ind w:firstLine="420"/>
      </w:pPr>
      <w:r>
        <w:rPr>
          <w:rFonts w:hint="eastAsia"/>
        </w:rPr>
        <w:t>根据滨海湿地自然及人工属性而划分出的滨海湿地调查最小单元，最小单元不小于600m2。</w:t>
      </w:r>
    </w:p>
    <w:p w14:paraId="3F1A1273" w14:textId="77777777" w:rsidR="002C2DC1" w:rsidRDefault="00F46FAD">
      <w:pPr>
        <w:pStyle w:val="afffffffffffe"/>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滨海湿地样地 </w:t>
      </w:r>
      <w:r>
        <w:rPr>
          <w:rFonts w:ascii="黑体" w:eastAsia="黑体" w:hAnsi="黑体"/>
        </w:rPr>
        <w:t xml:space="preserve"> </w:t>
      </w:r>
      <w:r>
        <w:rPr>
          <w:rFonts w:ascii="黑体" w:eastAsia="黑体" w:hAnsi="黑体" w:hint="eastAsia"/>
        </w:rPr>
        <w:t>coastal wetland sample plot</w:t>
      </w:r>
    </w:p>
    <w:p w14:paraId="66429C51" w14:textId="77777777" w:rsidR="002C2DC1" w:rsidRDefault="00F46FAD">
      <w:pPr>
        <w:pStyle w:val="affffff"/>
        <w:ind w:firstLine="420"/>
      </w:pPr>
      <w:r>
        <w:rPr>
          <w:rFonts w:hint="eastAsia"/>
        </w:rPr>
        <w:t>根据全面性、系统性和代表性原则，选取的能够反映调查区域滨海湿地资源现状的采样地段。</w:t>
      </w:r>
    </w:p>
    <w:p w14:paraId="2473C7C3"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图</w:t>
      </w:r>
      <w:proofErr w:type="gramStart"/>
      <w:r>
        <w:rPr>
          <w:rFonts w:ascii="黑体" w:eastAsia="黑体" w:hAnsi="黑体" w:hint="eastAsia"/>
        </w:rPr>
        <w:t>斑调查</w:t>
      </w:r>
      <w:proofErr w:type="gramEnd"/>
      <w:r>
        <w:rPr>
          <w:rFonts w:ascii="黑体" w:eastAsia="黑体" w:hAnsi="黑体" w:hint="eastAsia"/>
        </w:rPr>
        <w:t xml:space="preserve">  wetland patch investigation</w:t>
      </w:r>
    </w:p>
    <w:p w14:paraId="08C352BE" w14:textId="77777777" w:rsidR="002C2DC1" w:rsidRDefault="00F46FAD">
      <w:pPr>
        <w:pStyle w:val="affffff"/>
        <w:ind w:firstLine="420"/>
      </w:pPr>
      <w:r>
        <w:rPr>
          <w:rFonts w:hint="eastAsia"/>
        </w:rPr>
        <w:t>以图斑为单元，采用遥感判读和地面核实相结合的方法，对调查区域的滨海湿地图斑进行调查监测，掌握滨海湿地类型、面积、分布、保护与利用情况、胁迫因素及其动态变化特征。</w:t>
      </w:r>
    </w:p>
    <w:p w14:paraId="484A00C4" w14:textId="77777777" w:rsidR="002C2DC1" w:rsidRDefault="00F46FAD">
      <w:pPr>
        <w:pStyle w:val="afffffffffffe"/>
        <w:ind w:left="420" w:hangingChars="200" w:hanging="420"/>
        <w:rPr>
          <w:rFonts w:ascii="黑体" w:eastAsia="黑体" w:hAnsi="黑体"/>
        </w:rPr>
      </w:pPr>
      <w:r>
        <w:rPr>
          <w:rFonts w:ascii="黑体" w:eastAsia="黑体" w:hAnsi="黑体"/>
        </w:rPr>
        <w:br/>
      </w:r>
      <w:r>
        <w:rPr>
          <w:rFonts w:ascii="黑体" w:eastAsia="黑体" w:hAnsi="黑体" w:hint="eastAsia"/>
        </w:rPr>
        <w:t>样地调查  sample plot investigation</w:t>
      </w:r>
    </w:p>
    <w:p w14:paraId="5A0C2C74" w14:textId="77777777" w:rsidR="002C2DC1" w:rsidRDefault="00F46FAD">
      <w:pPr>
        <w:pStyle w:val="affffff"/>
        <w:ind w:firstLine="420"/>
      </w:pPr>
      <w:r>
        <w:rPr>
          <w:rFonts w:hint="eastAsia"/>
        </w:rPr>
        <w:t>以样地为单元，采用地面调查与遥感判读相结合的方法，对调查区域的滨海湿地图</w:t>
      </w:r>
      <w:proofErr w:type="gramStart"/>
      <w:r>
        <w:rPr>
          <w:rFonts w:hint="eastAsia"/>
        </w:rPr>
        <w:t>斑开展</w:t>
      </w:r>
      <w:proofErr w:type="gramEnd"/>
      <w:r>
        <w:rPr>
          <w:rFonts w:hint="eastAsia"/>
        </w:rPr>
        <w:t>实地调查，包括因子调查、图</w:t>
      </w:r>
      <w:proofErr w:type="gramStart"/>
      <w:r>
        <w:rPr>
          <w:rFonts w:hint="eastAsia"/>
        </w:rPr>
        <w:t>斑信息</w:t>
      </w:r>
      <w:proofErr w:type="gramEnd"/>
      <w:r>
        <w:rPr>
          <w:rFonts w:hint="eastAsia"/>
        </w:rPr>
        <w:t>核实等，掌握滨海湿地的质量、结构及其变化特征。</w:t>
      </w:r>
    </w:p>
    <w:p w14:paraId="20124266" w14:textId="77777777" w:rsidR="002C2DC1" w:rsidRDefault="00F46FAD">
      <w:pPr>
        <w:pStyle w:val="afff1"/>
        <w:spacing w:before="312" w:after="312"/>
      </w:pPr>
      <w:bookmarkStart w:id="60" w:name="_Toc178155114"/>
      <w:bookmarkStart w:id="61" w:name="_Toc178067149"/>
      <w:bookmarkStart w:id="62" w:name="_Toc178151049"/>
      <w:r>
        <w:rPr>
          <w:rFonts w:hint="eastAsia"/>
        </w:rPr>
        <w:t>总体要求</w:t>
      </w:r>
      <w:bookmarkEnd w:id="60"/>
      <w:bookmarkEnd w:id="61"/>
      <w:bookmarkEnd w:id="62"/>
    </w:p>
    <w:p w14:paraId="7789F7E0" w14:textId="77777777" w:rsidR="002C2DC1" w:rsidRDefault="00F46FAD">
      <w:pPr>
        <w:pStyle w:val="afff2"/>
        <w:spacing w:before="156" w:after="156"/>
      </w:pPr>
      <w:bookmarkStart w:id="63" w:name="_Toc178151051"/>
      <w:bookmarkStart w:id="64" w:name="_Toc178155116"/>
      <w:bookmarkStart w:id="65" w:name="_Toc178067151"/>
      <w:r>
        <w:rPr>
          <w:rFonts w:hint="eastAsia"/>
        </w:rPr>
        <w:t>调查任务</w:t>
      </w:r>
      <w:bookmarkEnd w:id="63"/>
      <w:bookmarkEnd w:id="64"/>
      <w:bookmarkEnd w:id="65"/>
    </w:p>
    <w:p w14:paraId="02F74EC1" w14:textId="77777777" w:rsidR="002C2DC1" w:rsidRDefault="00F46FAD">
      <w:pPr>
        <w:pStyle w:val="afffffffffb"/>
      </w:pPr>
      <w:r>
        <w:rPr>
          <w:rFonts w:hint="eastAsia"/>
        </w:rPr>
        <w:t>开展图斑调查，包括滨海湿地图斑遥感判读、验证核实、数据更新，获取滨海湿地类型、面积、分布现状及其变化数据。</w:t>
      </w:r>
    </w:p>
    <w:p w14:paraId="6494F7AF" w14:textId="77777777" w:rsidR="002C2DC1" w:rsidRDefault="00F46FAD">
      <w:pPr>
        <w:pStyle w:val="afffffffffb"/>
      </w:pPr>
      <w:r>
        <w:rPr>
          <w:rFonts w:hint="eastAsia"/>
        </w:rPr>
        <w:t>开展样地调查，包括滨海湿地样地判读、因子调查、样地所在图</w:t>
      </w:r>
      <w:proofErr w:type="gramStart"/>
      <w:r>
        <w:rPr>
          <w:rFonts w:hint="eastAsia"/>
        </w:rPr>
        <w:t>斑信息</w:t>
      </w:r>
      <w:proofErr w:type="gramEnd"/>
      <w:r>
        <w:rPr>
          <w:rFonts w:hint="eastAsia"/>
        </w:rPr>
        <w:t>核实等，获取滨海湿地的质量、结构及其变化数据。</w:t>
      </w:r>
    </w:p>
    <w:p w14:paraId="41EEEFE9" w14:textId="77777777" w:rsidR="002C2DC1" w:rsidRDefault="00F46FAD">
      <w:pPr>
        <w:pStyle w:val="afffffffffb"/>
      </w:pPr>
      <w:r>
        <w:rPr>
          <w:rFonts w:hint="eastAsia"/>
        </w:rPr>
        <w:t>开展数据库建设，依据滨海湿地资源调查结果，建立滨海湿地资源调查数据库。</w:t>
      </w:r>
    </w:p>
    <w:p w14:paraId="06768761" w14:textId="77777777" w:rsidR="002C2DC1" w:rsidRDefault="00F46FAD">
      <w:pPr>
        <w:pStyle w:val="afffffffffb"/>
      </w:pPr>
      <w:r>
        <w:rPr>
          <w:rFonts w:hint="eastAsia"/>
        </w:rPr>
        <w:t>开展统计分析，产出省、市、县（区）滨海湿地资源现状、动态和评价数据，编制滨海湿地资源调查成果。</w:t>
      </w:r>
    </w:p>
    <w:p w14:paraId="0C343D87" w14:textId="77777777" w:rsidR="002C2DC1" w:rsidRDefault="00F46FAD">
      <w:pPr>
        <w:pStyle w:val="afff2"/>
        <w:spacing w:before="156" w:after="156"/>
      </w:pPr>
      <w:bookmarkStart w:id="66" w:name="_Toc178151052"/>
      <w:bookmarkStart w:id="67" w:name="_Toc178067152"/>
      <w:bookmarkStart w:id="68" w:name="_Toc178155117"/>
      <w:r>
        <w:rPr>
          <w:rFonts w:hint="eastAsia"/>
        </w:rPr>
        <w:t>调查类别</w:t>
      </w:r>
      <w:bookmarkEnd w:id="66"/>
      <w:bookmarkEnd w:id="67"/>
      <w:bookmarkEnd w:id="68"/>
    </w:p>
    <w:p w14:paraId="4B291ABE" w14:textId="77777777" w:rsidR="002C2DC1" w:rsidRDefault="00F46FAD">
      <w:pPr>
        <w:pStyle w:val="affffff"/>
        <w:ind w:firstLine="420"/>
      </w:pPr>
      <w:r>
        <w:rPr>
          <w:rFonts w:hint="eastAsia"/>
        </w:rPr>
        <w:t>根据调查目的不同，分为图</w:t>
      </w:r>
      <w:proofErr w:type="gramStart"/>
      <w:r>
        <w:rPr>
          <w:rFonts w:hint="eastAsia"/>
        </w:rPr>
        <w:t>斑调查</w:t>
      </w:r>
      <w:proofErr w:type="gramEnd"/>
      <w:r>
        <w:rPr>
          <w:rFonts w:hint="eastAsia"/>
        </w:rPr>
        <w:t>和样地调查。</w:t>
      </w:r>
    </w:p>
    <w:p w14:paraId="02F3B56E" w14:textId="77777777" w:rsidR="002C2DC1" w:rsidRDefault="00F46FAD">
      <w:pPr>
        <w:pStyle w:val="afff2"/>
        <w:spacing w:before="156" w:after="156"/>
      </w:pPr>
      <w:bookmarkStart w:id="69" w:name="_Toc178151053"/>
      <w:bookmarkStart w:id="70" w:name="_Toc178067153"/>
      <w:bookmarkStart w:id="71" w:name="_Toc178155118"/>
      <w:r>
        <w:rPr>
          <w:rFonts w:hint="eastAsia"/>
        </w:rPr>
        <w:t>调查底图</w:t>
      </w:r>
      <w:bookmarkEnd w:id="69"/>
      <w:bookmarkEnd w:id="70"/>
      <w:bookmarkEnd w:id="71"/>
    </w:p>
    <w:p w14:paraId="5A83FE99" w14:textId="77777777" w:rsidR="002C2DC1" w:rsidRDefault="00F46FAD">
      <w:pPr>
        <w:pStyle w:val="affffff"/>
        <w:ind w:firstLine="420"/>
      </w:pPr>
      <w:r>
        <w:rPr>
          <w:rFonts w:hint="eastAsia"/>
        </w:rPr>
        <w:t>以第三次全国国土调查（以下简称“三调”）和最新年度变更调查等数据为基础，添加必要的地理要素，叠加最新修测的海岸线、水深零米线及水深6m线数据，形成滨海湿地资源调查工作底图。</w:t>
      </w:r>
    </w:p>
    <w:p w14:paraId="14CB11EC" w14:textId="77777777" w:rsidR="002C2DC1" w:rsidRDefault="00F46FAD">
      <w:pPr>
        <w:pStyle w:val="afff2"/>
        <w:spacing w:before="156" w:after="156"/>
      </w:pPr>
      <w:bookmarkStart w:id="72" w:name="_Toc178067154"/>
      <w:bookmarkStart w:id="73" w:name="_Toc178151054"/>
      <w:bookmarkStart w:id="74" w:name="_Toc178155119"/>
      <w:r>
        <w:rPr>
          <w:rFonts w:hint="eastAsia"/>
        </w:rPr>
        <w:t>调查时间</w:t>
      </w:r>
      <w:bookmarkEnd w:id="72"/>
      <w:bookmarkEnd w:id="73"/>
      <w:bookmarkEnd w:id="74"/>
    </w:p>
    <w:p w14:paraId="4D7B4926" w14:textId="77777777" w:rsidR="002C2DC1" w:rsidRDefault="00F46FAD">
      <w:pPr>
        <w:pStyle w:val="affffff"/>
        <w:ind w:firstLine="420"/>
      </w:pPr>
      <w:r>
        <w:rPr>
          <w:rFonts w:hint="eastAsia"/>
        </w:rPr>
        <w:t>根据不同调查要素的特点，宜选择在6月～10月开展。</w:t>
      </w:r>
    </w:p>
    <w:p w14:paraId="0DB21C69" w14:textId="77777777" w:rsidR="002C2DC1" w:rsidRDefault="00F46FAD">
      <w:pPr>
        <w:pStyle w:val="afff2"/>
        <w:spacing w:before="156" w:after="156"/>
      </w:pPr>
      <w:bookmarkStart w:id="75" w:name="_Toc178067155"/>
      <w:bookmarkStart w:id="76" w:name="_Toc178151055"/>
      <w:bookmarkStart w:id="77" w:name="_Toc178155120"/>
      <w:r>
        <w:rPr>
          <w:rFonts w:hint="eastAsia"/>
        </w:rPr>
        <w:t>技术要求</w:t>
      </w:r>
      <w:bookmarkEnd w:id="75"/>
      <w:bookmarkEnd w:id="76"/>
      <w:bookmarkEnd w:id="77"/>
    </w:p>
    <w:p w14:paraId="04F8A750" w14:textId="77777777" w:rsidR="002C2DC1" w:rsidRDefault="00F46FAD">
      <w:pPr>
        <w:pStyle w:val="afff3"/>
        <w:spacing w:before="156" w:after="156"/>
      </w:pPr>
      <w:r>
        <w:rPr>
          <w:rFonts w:hint="eastAsia"/>
        </w:rPr>
        <w:t>基础数据</w:t>
      </w:r>
    </w:p>
    <w:p w14:paraId="52376042" w14:textId="77777777" w:rsidR="002C2DC1" w:rsidRDefault="00F46FAD">
      <w:pPr>
        <w:pStyle w:val="affffff"/>
        <w:ind w:firstLine="420"/>
      </w:pPr>
      <w:r>
        <w:rPr>
          <w:rFonts w:hint="eastAsia"/>
        </w:rPr>
        <w:t>基础数据应满足以下要求：</w:t>
      </w:r>
    </w:p>
    <w:p w14:paraId="3174A6A9" w14:textId="77777777" w:rsidR="002C2DC1" w:rsidRDefault="00F46FAD">
      <w:pPr>
        <w:pStyle w:val="af5"/>
      </w:pPr>
      <w:r>
        <w:rPr>
          <w:rFonts w:hint="eastAsia"/>
        </w:rPr>
        <w:t>坐标系统采用CGCS2000国家大地坐标系；</w:t>
      </w:r>
    </w:p>
    <w:p w14:paraId="632A5D56" w14:textId="77777777" w:rsidR="002C2DC1" w:rsidRDefault="00F46FAD">
      <w:pPr>
        <w:pStyle w:val="af5"/>
      </w:pPr>
      <w:r>
        <w:rPr>
          <w:rFonts w:hint="eastAsia"/>
        </w:rPr>
        <w:t>高程系统采用1985国家高程基准；</w:t>
      </w:r>
    </w:p>
    <w:p w14:paraId="6B4B9211" w14:textId="77777777" w:rsidR="002C2DC1" w:rsidRDefault="00F46FAD">
      <w:pPr>
        <w:pStyle w:val="af5"/>
      </w:pPr>
      <w:r>
        <w:rPr>
          <w:rFonts w:hint="eastAsia"/>
        </w:rPr>
        <w:t>深度基准采用理论最低潮面；</w:t>
      </w:r>
    </w:p>
    <w:p w14:paraId="4D2F909C" w14:textId="77777777" w:rsidR="002C2DC1" w:rsidRDefault="00F46FAD">
      <w:pPr>
        <w:pStyle w:val="af5"/>
      </w:pPr>
      <w:r>
        <w:rPr>
          <w:rFonts w:hint="eastAsia"/>
        </w:rPr>
        <w:t>地图投影方式采用高斯-克吕格投影；</w:t>
      </w:r>
    </w:p>
    <w:p w14:paraId="34CB8305" w14:textId="77777777" w:rsidR="002C2DC1" w:rsidRDefault="00F46FAD">
      <w:pPr>
        <w:pStyle w:val="af5"/>
      </w:pPr>
      <w:r>
        <w:rPr>
          <w:rFonts w:hint="eastAsia"/>
        </w:rPr>
        <w:t>日期采用公历纪元，时间采用北京时间；</w:t>
      </w:r>
    </w:p>
    <w:p w14:paraId="7E6E2231" w14:textId="77777777" w:rsidR="002C2DC1" w:rsidRDefault="00F46FAD">
      <w:pPr>
        <w:pStyle w:val="af5"/>
      </w:pPr>
      <w:r>
        <w:rPr>
          <w:rFonts w:hint="eastAsia"/>
        </w:rPr>
        <w:t>水深零米线与“三调”零米线一致，水深6m线通过国家正式发布的海图数据插值得到。</w:t>
      </w:r>
    </w:p>
    <w:p w14:paraId="6222A7A9" w14:textId="77777777" w:rsidR="002C2DC1" w:rsidRDefault="00F46FAD">
      <w:pPr>
        <w:pStyle w:val="afff3"/>
        <w:spacing w:before="156" w:after="156"/>
      </w:pPr>
      <w:r>
        <w:rPr>
          <w:rFonts w:hint="eastAsia"/>
        </w:rPr>
        <w:lastRenderedPageBreak/>
        <w:t>调查精度</w:t>
      </w:r>
    </w:p>
    <w:p w14:paraId="6686F3F4" w14:textId="77777777" w:rsidR="002C2DC1" w:rsidRDefault="00F46FAD">
      <w:pPr>
        <w:pStyle w:val="afffffffffa"/>
      </w:pPr>
      <w:r>
        <w:rPr>
          <w:rFonts w:hint="eastAsia"/>
        </w:rPr>
        <w:t>调查最小上图</w:t>
      </w:r>
      <w:proofErr w:type="gramStart"/>
      <w:r>
        <w:rPr>
          <w:rFonts w:hint="eastAsia"/>
        </w:rPr>
        <w:t>图</w:t>
      </w:r>
      <w:proofErr w:type="gramEnd"/>
      <w:r>
        <w:rPr>
          <w:rFonts w:hint="eastAsia"/>
        </w:rPr>
        <w:t>斑面积不小于600m</w:t>
      </w:r>
      <w:r>
        <w:rPr>
          <w:rFonts w:hint="eastAsia"/>
          <w:vertAlign w:val="superscript"/>
        </w:rPr>
        <w:t>2</w:t>
      </w:r>
      <w:r>
        <w:rPr>
          <w:rFonts w:hint="eastAsia"/>
        </w:rPr>
        <w:t>。</w:t>
      </w:r>
    </w:p>
    <w:p w14:paraId="6249D79E" w14:textId="77777777" w:rsidR="002C2DC1" w:rsidRDefault="00F46FAD">
      <w:pPr>
        <w:pStyle w:val="afffffffffa"/>
      </w:pPr>
      <w:r>
        <w:rPr>
          <w:rFonts w:hint="eastAsia"/>
        </w:rPr>
        <w:t>样地平面定位精度优于0.5m，海域调查平面定位精度优于2m。</w:t>
      </w:r>
    </w:p>
    <w:p w14:paraId="45E1AB87" w14:textId="77777777" w:rsidR="002C2DC1" w:rsidRDefault="00F46FAD">
      <w:pPr>
        <w:pStyle w:val="afffffffffa"/>
      </w:pPr>
      <w:r>
        <w:rPr>
          <w:rFonts w:hint="eastAsia"/>
        </w:rPr>
        <w:t>样地调查植被平均高度误差范围小于实际高度的10％；植被盖度误差范围小于实际盖度的10％。</w:t>
      </w:r>
    </w:p>
    <w:p w14:paraId="7D7E3FCB" w14:textId="77777777" w:rsidR="002C2DC1" w:rsidRDefault="00F46FAD">
      <w:pPr>
        <w:pStyle w:val="afff3"/>
        <w:spacing w:before="156" w:after="156"/>
      </w:pPr>
      <w:r>
        <w:rPr>
          <w:rFonts w:hint="eastAsia"/>
        </w:rPr>
        <w:t>计量单位</w:t>
      </w:r>
    </w:p>
    <w:p w14:paraId="6F624235" w14:textId="77777777" w:rsidR="002C2DC1" w:rsidRDefault="00F46FAD">
      <w:pPr>
        <w:pStyle w:val="afffffffffa"/>
      </w:pPr>
      <w:r>
        <w:rPr>
          <w:rFonts w:hint="eastAsia"/>
        </w:rPr>
        <w:t>采用法定的国际单位制计量单位和国家选定的其它计量单位。</w:t>
      </w:r>
    </w:p>
    <w:p w14:paraId="2792E803" w14:textId="77777777" w:rsidR="002C2DC1" w:rsidRDefault="00F46FAD">
      <w:pPr>
        <w:pStyle w:val="afffffffffa"/>
      </w:pPr>
      <w:r>
        <w:rPr>
          <w:rFonts w:hint="eastAsia"/>
        </w:rPr>
        <w:t>获取的定量属性值保留的小数位均为2位。</w:t>
      </w:r>
    </w:p>
    <w:p w14:paraId="49DB7F33" w14:textId="77777777" w:rsidR="002C2DC1" w:rsidRDefault="00F46FAD">
      <w:pPr>
        <w:pStyle w:val="afff1"/>
        <w:spacing w:before="312" w:after="312"/>
      </w:pPr>
      <w:bookmarkStart w:id="78" w:name="_Toc178151056"/>
      <w:bookmarkStart w:id="79" w:name="_Toc178155121"/>
      <w:bookmarkStart w:id="80" w:name="_Toc178067156"/>
      <w:r>
        <w:rPr>
          <w:rFonts w:hint="eastAsia"/>
        </w:rPr>
        <w:t>工作流程</w:t>
      </w:r>
      <w:bookmarkEnd w:id="78"/>
      <w:bookmarkEnd w:id="79"/>
      <w:bookmarkEnd w:id="80"/>
    </w:p>
    <w:p w14:paraId="04ABA5A4" w14:textId="77777777" w:rsidR="002C2DC1" w:rsidRDefault="00F46FAD">
      <w:pPr>
        <w:pStyle w:val="affffff"/>
        <w:ind w:firstLine="420"/>
      </w:pPr>
      <w:r>
        <w:rPr>
          <w:rFonts w:hint="eastAsia"/>
        </w:rPr>
        <w:t>滨海湿地资源调查作业流程见图1。</w:t>
      </w:r>
    </w:p>
    <w:p w14:paraId="47FE3D73" w14:textId="77777777" w:rsidR="002C2DC1" w:rsidRDefault="00F46FAD">
      <w:pPr>
        <w:pStyle w:val="affffff"/>
        <w:ind w:firstLine="420"/>
        <w:jc w:val="center"/>
      </w:pPr>
      <w:r>
        <w:rPr>
          <w:rFonts w:hint="eastAsia"/>
          <w:noProof/>
        </w:rPr>
        <w:drawing>
          <wp:inline distT="0" distB="0" distL="0" distR="0" wp14:anchorId="4E14B21A" wp14:editId="0B016DC9">
            <wp:extent cx="4010025" cy="53371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cstate="print">
                      <a:extLst>
                        <a:ext uri="{28A0092B-C50C-407E-A947-70E740481C1C}">
                          <a14:useLocalDpi xmlns:a14="http://schemas.microsoft.com/office/drawing/2010/main" val="0"/>
                        </a:ext>
                      </a:extLst>
                    </a:blip>
                    <a:srcRect t="1831" b="1773"/>
                    <a:stretch>
                      <a:fillRect/>
                    </a:stretch>
                  </pic:blipFill>
                  <pic:spPr>
                    <a:xfrm>
                      <a:off x="0" y="0"/>
                      <a:ext cx="4010025" cy="5337175"/>
                    </a:xfrm>
                    <a:prstGeom prst="rect">
                      <a:avLst/>
                    </a:prstGeom>
                  </pic:spPr>
                </pic:pic>
              </a:graphicData>
            </a:graphic>
          </wp:inline>
        </w:drawing>
      </w:r>
    </w:p>
    <w:p w14:paraId="7F883971" w14:textId="77777777" w:rsidR="002C2DC1" w:rsidRDefault="00F46FAD">
      <w:pPr>
        <w:pStyle w:val="afd"/>
        <w:spacing w:before="156" w:after="156"/>
      </w:pPr>
      <w:r>
        <w:rPr>
          <w:rFonts w:hint="eastAsia"/>
        </w:rPr>
        <w:t>滨海湿地资源调查作业流程</w:t>
      </w:r>
    </w:p>
    <w:p w14:paraId="2810ADFF" w14:textId="77777777" w:rsidR="002C2DC1" w:rsidRDefault="00F46FAD">
      <w:pPr>
        <w:pStyle w:val="afff1"/>
        <w:spacing w:before="312" w:after="312"/>
      </w:pPr>
      <w:bookmarkStart w:id="81" w:name="_Toc178067157"/>
      <w:bookmarkStart w:id="82" w:name="_Toc178151057"/>
      <w:bookmarkStart w:id="83" w:name="_Toc178155122"/>
      <w:r>
        <w:rPr>
          <w:rFonts w:hint="eastAsia"/>
        </w:rPr>
        <w:lastRenderedPageBreak/>
        <w:t>准备工作</w:t>
      </w:r>
      <w:bookmarkEnd w:id="81"/>
      <w:bookmarkEnd w:id="82"/>
      <w:bookmarkEnd w:id="83"/>
    </w:p>
    <w:p w14:paraId="22EFD28D" w14:textId="77777777" w:rsidR="002C2DC1" w:rsidRDefault="00F46FAD">
      <w:pPr>
        <w:pStyle w:val="afff2"/>
        <w:spacing w:before="156" w:after="156"/>
      </w:pPr>
      <w:bookmarkStart w:id="84" w:name="_Toc178067158"/>
      <w:bookmarkStart w:id="85" w:name="_Toc178155123"/>
      <w:bookmarkStart w:id="86" w:name="_Toc178151058"/>
      <w:r>
        <w:rPr>
          <w:rFonts w:hint="eastAsia"/>
        </w:rPr>
        <w:t>组织准备</w:t>
      </w:r>
      <w:bookmarkEnd w:id="84"/>
      <w:bookmarkEnd w:id="85"/>
      <w:bookmarkEnd w:id="86"/>
    </w:p>
    <w:p w14:paraId="656D2690" w14:textId="77777777" w:rsidR="002C2DC1" w:rsidRDefault="00F46FAD">
      <w:pPr>
        <w:pStyle w:val="affffff"/>
        <w:ind w:firstLine="420"/>
      </w:pPr>
      <w:r>
        <w:rPr>
          <w:rFonts w:hint="eastAsia"/>
        </w:rPr>
        <w:t>制定工作方案，明确目标任务、职责分工、工作要求、实施步骤、进度安排、质量管理、主要成果等，组建专业调查监测队伍。</w:t>
      </w:r>
    </w:p>
    <w:p w14:paraId="276D5D1F" w14:textId="77777777" w:rsidR="002C2DC1" w:rsidRDefault="00F46FAD">
      <w:pPr>
        <w:pStyle w:val="afff2"/>
        <w:spacing w:before="156" w:after="156"/>
      </w:pPr>
      <w:bookmarkStart w:id="87" w:name="_Toc178151059"/>
      <w:bookmarkStart w:id="88" w:name="_Toc178155124"/>
      <w:bookmarkStart w:id="89" w:name="_Toc178067159"/>
      <w:r>
        <w:rPr>
          <w:rFonts w:hint="eastAsia"/>
        </w:rPr>
        <w:t>技术准备</w:t>
      </w:r>
      <w:bookmarkEnd w:id="87"/>
      <w:bookmarkEnd w:id="88"/>
      <w:bookmarkEnd w:id="89"/>
    </w:p>
    <w:p w14:paraId="299A3CF0" w14:textId="77777777" w:rsidR="002C2DC1" w:rsidRDefault="00F46FAD">
      <w:pPr>
        <w:pStyle w:val="affffff"/>
        <w:ind w:firstLine="420"/>
      </w:pPr>
      <w:r>
        <w:rPr>
          <w:rFonts w:hint="eastAsia"/>
        </w:rPr>
        <w:t>制定调查实施方案，明确调查方法、技术标准、操作流程、成果要求和质量管理措施等。</w:t>
      </w:r>
    </w:p>
    <w:p w14:paraId="1D209264" w14:textId="77777777" w:rsidR="002C2DC1" w:rsidRDefault="00F46FAD">
      <w:pPr>
        <w:pStyle w:val="afff2"/>
        <w:spacing w:before="156" w:after="156"/>
      </w:pPr>
      <w:bookmarkStart w:id="90" w:name="_Toc178067160"/>
      <w:bookmarkStart w:id="91" w:name="_Toc178151060"/>
      <w:bookmarkStart w:id="92" w:name="_Toc178155125"/>
      <w:r>
        <w:rPr>
          <w:rFonts w:hint="eastAsia"/>
        </w:rPr>
        <w:t>资料、工具及仪器设备准备</w:t>
      </w:r>
      <w:bookmarkEnd w:id="90"/>
      <w:bookmarkEnd w:id="91"/>
      <w:bookmarkEnd w:id="92"/>
    </w:p>
    <w:p w14:paraId="059CB995" w14:textId="77777777" w:rsidR="002C2DC1" w:rsidRDefault="00F46FAD">
      <w:pPr>
        <w:pStyle w:val="afff3"/>
        <w:spacing w:before="156" w:after="156"/>
      </w:pPr>
      <w:r>
        <w:rPr>
          <w:rFonts w:hint="eastAsia"/>
        </w:rPr>
        <w:t>资料准备</w:t>
      </w:r>
    </w:p>
    <w:p w14:paraId="688845E5" w14:textId="77777777" w:rsidR="002C2DC1" w:rsidRDefault="00F46FAD">
      <w:pPr>
        <w:pStyle w:val="afff4"/>
        <w:spacing w:before="156" w:after="156"/>
      </w:pPr>
      <w:r>
        <w:rPr>
          <w:rFonts w:hint="eastAsia"/>
        </w:rPr>
        <w:t>遥感数据</w:t>
      </w:r>
    </w:p>
    <w:p w14:paraId="4EEE47F2" w14:textId="77777777" w:rsidR="002C2DC1" w:rsidRDefault="00F46FAD">
      <w:pPr>
        <w:pStyle w:val="afffffffffd"/>
      </w:pPr>
      <w:r>
        <w:rPr>
          <w:rFonts w:hint="eastAsia"/>
        </w:rPr>
        <w:t>滨海湿地资源调查应采用</w:t>
      </w:r>
      <w:proofErr w:type="gramStart"/>
      <w:r>
        <w:rPr>
          <w:rFonts w:hint="eastAsia"/>
        </w:rPr>
        <w:t>低潮位</w:t>
      </w:r>
      <w:proofErr w:type="gramEnd"/>
      <w:r>
        <w:rPr>
          <w:rFonts w:hint="eastAsia"/>
        </w:rPr>
        <w:t>的遥感数据进行解译，遥感数据成像时间宜为6月～10月，空间分辨率优于2m，</w:t>
      </w:r>
      <w:proofErr w:type="gramStart"/>
      <w:r>
        <w:rPr>
          <w:rFonts w:hint="eastAsia"/>
        </w:rPr>
        <w:t>单景云量</w:t>
      </w:r>
      <w:proofErr w:type="gramEnd"/>
      <w:r>
        <w:rPr>
          <w:rFonts w:hint="eastAsia"/>
        </w:rPr>
        <w:t>一般不应超过10％，特殊情况不应超过20％，数据无条带、斑点噪声、行丢失等现象。</w:t>
      </w:r>
    </w:p>
    <w:p w14:paraId="264ADC04" w14:textId="77777777" w:rsidR="002C2DC1" w:rsidRDefault="00F46FAD">
      <w:pPr>
        <w:pStyle w:val="afffffffffd"/>
      </w:pPr>
      <w:r>
        <w:rPr>
          <w:rFonts w:hint="eastAsia"/>
        </w:rPr>
        <w:t>在遥感影像不满足要求的情况下，可根据实际情况采用特定的雷达、高光谱和其它中低分辨率遥感数据等作为补充。</w:t>
      </w:r>
    </w:p>
    <w:p w14:paraId="20E75BC6" w14:textId="77777777" w:rsidR="002C2DC1" w:rsidRDefault="00F46FAD">
      <w:pPr>
        <w:pStyle w:val="afff4"/>
        <w:spacing w:before="156" w:after="156"/>
      </w:pPr>
      <w:r>
        <w:rPr>
          <w:rFonts w:hint="eastAsia"/>
        </w:rPr>
        <w:t>基础地理信息资料</w:t>
      </w:r>
    </w:p>
    <w:p w14:paraId="66B877FF" w14:textId="77777777" w:rsidR="002C2DC1" w:rsidRDefault="00F46FAD">
      <w:pPr>
        <w:pStyle w:val="affffff"/>
        <w:ind w:firstLine="420"/>
      </w:pPr>
      <w:r>
        <w:rPr>
          <w:rFonts w:hint="eastAsia"/>
        </w:rPr>
        <w:t>包括调查区水下地形图、数字高程模型、行政区域界线、自然保护地界线、水深数据、理论最低潮面以及海岸线等资料。</w:t>
      </w:r>
    </w:p>
    <w:p w14:paraId="4DE04CE6" w14:textId="77777777" w:rsidR="002C2DC1" w:rsidRDefault="00F46FAD">
      <w:pPr>
        <w:pStyle w:val="afff4"/>
        <w:spacing w:before="156" w:after="156"/>
      </w:pPr>
      <w:r>
        <w:rPr>
          <w:rFonts w:hint="eastAsia"/>
        </w:rPr>
        <w:t>相关调查资料</w:t>
      </w:r>
    </w:p>
    <w:p w14:paraId="30F2F689" w14:textId="77777777" w:rsidR="002C2DC1" w:rsidRDefault="00F46FAD">
      <w:pPr>
        <w:pStyle w:val="affffff"/>
        <w:ind w:firstLine="420"/>
      </w:pPr>
      <w:r>
        <w:rPr>
          <w:rFonts w:hint="eastAsia"/>
        </w:rPr>
        <w:t>“三调”数据、最新年度国土变更调查数据以及植被图、水系图等专题图。</w:t>
      </w:r>
    </w:p>
    <w:p w14:paraId="73E8BD95" w14:textId="77777777" w:rsidR="002C2DC1" w:rsidRDefault="00F46FAD">
      <w:pPr>
        <w:pStyle w:val="afff4"/>
        <w:spacing w:before="156" w:after="156"/>
      </w:pPr>
      <w:r>
        <w:rPr>
          <w:rFonts w:hint="eastAsia"/>
        </w:rPr>
        <w:t>权属资料</w:t>
      </w:r>
    </w:p>
    <w:p w14:paraId="42BDF8D6" w14:textId="77777777" w:rsidR="002C2DC1" w:rsidRDefault="00F46FAD">
      <w:pPr>
        <w:pStyle w:val="affffff"/>
        <w:ind w:firstLine="420"/>
      </w:pPr>
      <w:r>
        <w:rPr>
          <w:rFonts w:hint="eastAsia"/>
        </w:rPr>
        <w:t>包括调查范围内各类开发利用、权属等资料。</w:t>
      </w:r>
    </w:p>
    <w:p w14:paraId="0CFFFF63" w14:textId="77777777" w:rsidR="002C2DC1" w:rsidRDefault="00F46FAD">
      <w:pPr>
        <w:pStyle w:val="afff3"/>
        <w:spacing w:before="156" w:after="156"/>
      </w:pPr>
      <w:r>
        <w:rPr>
          <w:rFonts w:hint="eastAsia"/>
        </w:rPr>
        <w:t>外业装备</w:t>
      </w:r>
    </w:p>
    <w:p w14:paraId="53F5440B" w14:textId="77777777" w:rsidR="002C2DC1" w:rsidRDefault="00F46FAD">
      <w:pPr>
        <w:pStyle w:val="affffff"/>
        <w:ind w:firstLine="420"/>
      </w:pPr>
      <w:r>
        <w:rPr>
          <w:rFonts w:hint="eastAsia"/>
        </w:rPr>
        <w:t>野外服装、防护用品、应急药品、救生衣、救生艇等劳保用品以及专业设备。</w:t>
      </w:r>
    </w:p>
    <w:p w14:paraId="034033FD" w14:textId="77777777" w:rsidR="002C2DC1" w:rsidRDefault="00F46FAD">
      <w:pPr>
        <w:pStyle w:val="afff3"/>
        <w:spacing w:before="156" w:after="156"/>
      </w:pPr>
      <w:r>
        <w:rPr>
          <w:rFonts w:hint="eastAsia"/>
        </w:rPr>
        <w:t>工具及仪器设备</w:t>
      </w:r>
    </w:p>
    <w:p w14:paraId="51172A28" w14:textId="77777777" w:rsidR="002C2DC1" w:rsidRDefault="00F46FAD">
      <w:pPr>
        <w:pStyle w:val="afff4"/>
        <w:spacing w:before="156" w:after="156"/>
      </w:pPr>
      <w:r>
        <w:rPr>
          <w:rFonts w:hint="eastAsia"/>
        </w:rPr>
        <w:t>遥感验证调查</w:t>
      </w:r>
    </w:p>
    <w:p w14:paraId="00B911AF" w14:textId="77777777" w:rsidR="002C2DC1" w:rsidRDefault="00F46FAD">
      <w:pPr>
        <w:pStyle w:val="affffff"/>
        <w:ind w:firstLine="420"/>
      </w:pPr>
      <w:r>
        <w:rPr>
          <w:rFonts w:hint="eastAsia"/>
        </w:rPr>
        <w:t>全球导航卫星系统（GNSS）接收机、实时动态测量（RTK）测量仪、数码相机、计算机、平板电脑、无线电通信设备、手持激光测距仪、无人机、地理信息系统（GIS）软件等。</w:t>
      </w:r>
    </w:p>
    <w:p w14:paraId="56E82630" w14:textId="77777777" w:rsidR="002C2DC1" w:rsidRDefault="00F46FAD">
      <w:pPr>
        <w:pStyle w:val="afff4"/>
        <w:spacing w:before="156" w:after="156"/>
      </w:pPr>
      <w:r>
        <w:rPr>
          <w:rFonts w:hint="eastAsia"/>
        </w:rPr>
        <w:t>土壤和水调查</w:t>
      </w:r>
    </w:p>
    <w:p w14:paraId="230DE172" w14:textId="77777777" w:rsidR="002C2DC1" w:rsidRDefault="00F46FAD">
      <w:pPr>
        <w:pStyle w:val="affffff"/>
        <w:ind w:firstLine="420"/>
      </w:pPr>
      <w:r>
        <w:rPr>
          <w:rFonts w:hint="eastAsia"/>
        </w:rPr>
        <w:t>便携水质仪、土壤分析仪、取样器、采水器、卷尺、土钻、根钻、</w:t>
      </w:r>
      <w:proofErr w:type="gramStart"/>
      <w:r>
        <w:rPr>
          <w:rFonts w:hint="eastAsia"/>
        </w:rPr>
        <w:t>环刀等</w:t>
      </w:r>
      <w:proofErr w:type="gramEnd"/>
      <w:r>
        <w:rPr>
          <w:rFonts w:hint="eastAsia"/>
        </w:rPr>
        <w:t>。</w:t>
      </w:r>
    </w:p>
    <w:p w14:paraId="668EA7D5" w14:textId="77777777" w:rsidR="002C2DC1" w:rsidRDefault="00F46FAD">
      <w:pPr>
        <w:pStyle w:val="afff4"/>
        <w:spacing w:before="156" w:after="156"/>
      </w:pPr>
      <w:r>
        <w:rPr>
          <w:rFonts w:hint="eastAsia"/>
        </w:rPr>
        <w:t>植被调查</w:t>
      </w:r>
    </w:p>
    <w:p w14:paraId="09C972EB" w14:textId="77777777" w:rsidR="002C2DC1" w:rsidRDefault="00F46FAD">
      <w:pPr>
        <w:pStyle w:val="affffff"/>
        <w:ind w:firstLine="420"/>
      </w:pPr>
      <w:r>
        <w:rPr>
          <w:rFonts w:hint="eastAsia"/>
        </w:rPr>
        <w:t>盖度仪及软件、样方框、刻度测绳、剪刀、镰刀、枝剪、采集记录本、样品袋、标签等。</w:t>
      </w:r>
    </w:p>
    <w:p w14:paraId="104A615D" w14:textId="77777777" w:rsidR="002C2DC1" w:rsidRDefault="00F46FAD">
      <w:pPr>
        <w:pStyle w:val="afff4"/>
        <w:spacing w:before="156" w:after="156"/>
      </w:pPr>
      <w:r>
        <w:rPr>
          <w:rFonts w:hint="eastAsia"/>
        </w:rPr>
        <w:lastRenderedPageBreak/>
        <w:t>鸟类调查</w:t>
      </w:r>
    </w:p>
    <w:p w14:paraId="1085E4E9" w14:textId="77777777" w:rsidR="002C2DC1" w:rsidRDefault="00F46FAD">
      <w:pPr>
        <w:pStyle w:val="affffff"/>
        <w:ind w:firstLine="420"/>
      </w:pPr>
      <w:r>
        <w:rPr>
          <w:rFonts w:hint="eastAsia"/>
        </w:rPr>
        <w:t>望远镜、数码照相机、录音机、记录本、鸟类图鉴、铅笔等。</w:t>
      </w:r>
    </w:p>
    <w:p w14:paraId="7BAB73FD" w14:textId="77777777" w:rsidR="002C2DC1" w:rsidRDefault="00F46FAD">
      <w:pPr>
        <w:pStyle w:val="afff1"/>
        <w:spacing w:before="312" w:after="312"/>
      </w:pPr>
      <w:bookmarkStart w:id="93" w:name="_Toc178155126"/>
      <w:bookmarkStart w:id="94" w:name="_Toc178151061"/>
      <w:r>
        <w:rPr>
          <w:rFonts w:hint="eastAsia"/>
        </w:rPr>
        <w:t>图斑调查</w:t>
      </w:r>
      <w:bookmarkEnd w:id="93"/>
      <w:bookmarkEnd w:id="94"/>
    </w:p>
    <w:p w14:paraId="7B8DBDB2" w14:textId="77777777" w:rsidR="002C2DC1" w:rsidRDefault="00F46FAD">
      <w:pPr>
        <w:pStyle w:val="afff2"/>
        <w:spacing w:before="156" w:after="156"/>
      </w:pPr>
      <w:bookmarkStart w:id="95" w:name="_Toc178155127"/>
      <w:bookmarkStart w:id="96" w:name="_Toc178151062"/>
      <w:r>
        <w:rPr>
          <w:rFonts w:hint="eastAsia"/>
        </w:rPr>
        <w:t>调查内容</w:t>
      </w:r>
      <w:bookmarkEnd w:id="95"/>
      <w:bookmarkEnd w:id="96"/>
    </w:p>
    <w:p w14:paraId="07B3618F" w14:textId="77777777" w:rsidR="002C2DC1" w:rsidRDefault="00F46FAD">
      <w:pPr>
        <w:pStyle w:val="affffff"/>
        <w:ind w:firstLine="420"/>
      </w:pPr>
      <w:r>
        <w:rPr>
          <w:rFonts w:hint="eastAsia"/>
        </w:rPr>
        <w:t>调查内容包括：</w:t>
      </w:r>
    </w:p>
    <w:p w14:paraId="07B26339" w14:textId="77777777" w:rsidR="002C2DC1" w:rsidRDefault="00F46FAD" w:rsidP="00281C69">
      <w:pPr>
        <w:pStyle w:val="af5"/>
        <w:numPr>
          <w:ilvl w:val="0"/>
          <w:numId w:val="39"/>
        </w:numPr>
      </w:pPr>
      <w:r>
        <w:rPr>
          <w:rFonts w:hint="eastAsia"/>
        </w:rPr>
        <w:t>用海类型，含滨海湿地和其他用海类型；</w:t>
      </w:r>
    </w:p>
    <w:p w14:paraId="619544FE" w14:textId="77777777" w:rsidR="002C2DC1" w:rsidRDefault="00F46FAD">
      <w:pPr>
        <w:pStyle w:val="af5"/>
      </w:pPr>
      <w:r>
        <w:rPr>
          <w:rFonts w:hint="eastAsia"/>
        </w:rPr>
        <w:t>自然属性，含滨海湿地的植被类型、植被面积、植被覆盖度等；</w:t>
      </w:r>
    </w:p>
    <w:p w14:paraId="3684A276" w14:textId="77777777" w:rsidR="002C2DC1" w:rsidRDefault="00F46FAD">
      <w:pPr>
        <w:pStyle w:val="af5"/>
      </w:pPr>
      <w:r>
        <w:rPr>
          <w:rFonts w:hint="eastAsia"/>
        </w:rPr>
        <w:t>管理属性，含滨海湿地权属、管理等级、保护与管理状况等。</w:t>
      </w:r>
    </w:p>
    <w:p w14:paraId="195948B5" w14:textId="77777777" w:rsidR="002C2DC1" w:rsidRDefault="00F46FAD">
      <w:pPr>
        <w:pStyle w:val="afff2"/>
        <w:spacing w:before="156" w:after="156"/>
      </w:pPr>
      <w:bookmarkStart w:id="97" w:name="_Toc178155128"/>
      <w:bookmarkStart w:id="98" w:name="_Toc178151063"/>
      <w:r>
        <w:rPr>
          <w:rFonts w:hint="eastAsia"/>
        </w:rPr>
        <w:t>滨海湿地图斑边界划定</w:t>
      </w:r>
      <w:bookmarkEnd w:id="97"/>
      <w:bookmarkEnd w:id="98"/>
    </w:p>
    <w:p w14:paraId="1147184E" w14:textId="77777777" w:rsidR="002C2DC1" w:rsidRDefault="00F46FAD">
      <w:pPr>
        <w:pStyle w:val="afff3"/>
        <w:spacing w:before="156" w:after="156"/>
      </w:pPr>
      <w:r>
        <w:rPr>
          <w:rFonts w:hint="eastAsia"/>
        </w:rPr>
        <w:t>滨海湿地图斑提取</w:t>
      </w:r>
    </w:p>
    <w:p w14:paraId="6F7C25ED" w14:textId="77777777" w:rsidR="002C2DC1" w:rsidRDefault="00F46FAD">
      <w:pPr>
        <w:pStyle w:val="affffff"/>
        <w:ind w:firstLine="420"/>
      </w:pPr>
      <w:r>
        <w:rPr>
          <w:rFonts w:hint="eastAsia"/>
        </w:rPr>
        <w:t>以“三调”数据为基础，补充水深零米线到水深6m线之间的遥感影像、开发利用等数据，提取滨海湿地图斑。</w:t>
      </w:r>
    </w:p>
    <w:p w14:paraId="08C7DAC7" w14:textId="77777777" w:rsidR="002C2DC1" w:rsidRDefault="00F46FAD">
      <w:pPr>
        <w:pStyle w:val="afff3"/>
        <w:spacing w:before="156" w:after="156"/>
      </w:pPr>
      <w:r>
        <w:rPr>
          <w:rFonts w:hint="eastAsia"/>
        </w:rPr>
        <w:t>外业验证</w:t>
      </w:r>
    </w:p>
    <w:p w14:paraId="7620CA7F" w14:textId="77777777" w:rsidR="002C2DC1" w:rsidRDefault="00F46FAD">
      <w:pPr>
        <w:pStyle w:val="affffff"/>
        <w:ind w:firstLine="420"/>
      </w:pPr>
      <w:r>
        <w:rPr>
          <w:rFonts w:hint="eastAsia"/>
        </w:rPr>
        <w:t>对提取图</w:t>
      </w:r>
      <w:proofErr w:type="gramStart"/>
      <w:r>
        <w:rPr>
          <w:rFonts w:hint="eastAsia"/>
        </w:rPr>
        <w:t>斑按照</w:t>
      </w:r>
      <w:proofErr w:type="gramEnd"/>
      <w:r>
        <w:rPr>
          <w:rFonts w:hint="eastAsia"/>
        </w:rPr>
        <w:t>10％～15％的比例进行验证。</w:t>
      </w:r>
    </w:p>
    <w:p w14:paraId="630571E8" w14:textId="77777777" w:rsidR="002C2DC1" w:rsidRDefault="00F46FAD">
      <w:pPr>
        <w:pStyle w:val="afff2"/>
        <w:spacing w:before="156" w:after="156"/>
      </w:pPr>
      <w:bookmarkStart w:id="99" w:name="_Toc178151064"/>
      <w:bookmarkStart w:id="100" w:name="_Toc178155129"/>
      <w:r>
        <w:rPr>
          <w:rFonts w:hint="eastAsia"/>
        </w:rPr>
        <w:t>指标调查</w:t>
      </w:r>
      <w:bookmarkEnd w:id="99"/>
      <w:bookmarkEnd w:id="100"/>
    </w:p>
    <w:p w14:paraId="62EFB037" w14:textId="77777777" w:rsidR="002C2DC1" w:rsidRDefault="00F46FAD">
      <w:pPr>
        <w:pStyle w:val="afff3"/>
        <w:spacing w:before="156" w:after="156"/>
      </w:pPr>
      <w:r>
        <w:rPr>
          <w:rFonts w:hint="eastAsia"/>
        </w:rPr>
        <w:t>滨海湿地类型</w:t>
      </w:r>
    </w:p>
    <w:p w14:paraId="20480D24" w14:textId="77777777" w:rsidR="002C2DC1" w:rsidRDefault="00F46FAD">
      <w:pPr>
        <w:pStyle w:val="affffff"/>
        <w:ind w:firstLine="420"/>
      </w:pPr>
      <w:r>
        <w:rPr>
          <w:rFonts w:hint="eastAsia"/>
        </w:rPr>
        <w:t>根据水文、植被等特征，按附录A对滨海湿地进行分类。</w:t>
      </w:r>
    </w:p>
    <w:p w14:paraId="072CEBC8" w14:textId="77777777" w:rsidR="002C2DC1" w:rsidRDefault="00F46FAD">
      <w:pPr>
        <w:pStyle w:val="afff3"/>
        <w:spacing w:before="156" w:after="156"/>
      </w:pPr>
      <w:r>
        <w:rPr>
          <w:rFonts w:hint="eastAsia"/>
        </w:rPr>
        <w:t>滨海湿地分布</w:t>
      </w:r>
    </w:p>
    <w:p w14:paraId="615E18FE" w14:textId="77777777" w:rsidR="002C2DC1" w:rsidRDefault="00F46FAD">
      <w:pPr>
        <w:pStyle w:val="affffff"/>
        <w:ind w:firstLine="420"/>
      </w:pPr>
      <w:r>
        <w:rPr>
          <w:rFonts w:hint="eastAsia"/>
        </w:rPr>
        <w:t>根据遥感和现场界定，调查滨海湿地所在的行政区、坐标范围、中心点坐标、高程或水深。</w:t>
      </w:r>
    </w:p>
    <w:p w14:paraId="71F1B118" w14:textId="77777777" w:rsidR="002C2DC1" w:rsidRDefault="00F46FAD">
      <w:pPr>
        <w:pStyle w:val="afff3"/>
        <w:spacing w:before="156" w:after="156"/>
      </w:pPr>
      <w:r>
        <w:rPr>
          <w:rFonts w:hint="eastAsia"/>
        </w:rPr>
        <w:t>滨海湿地面积</w:t>
      </w:r>
    </w:p>
    <w:p w14:paraId="6023EA57" w14:textId="77777777" w:rsidR="002C2DC1" w:rsidRDefault="00F46FAD">
      <w:pPr>
        <w:pStyle w:val="affffff"/>
        <w:ind w:firstLine="420"/>
      </w:pPr>
      <w:r>
        <w:rPr>
          <w:rFonts w:hint="eastAsia"/>
        </w:rPr>
        <w:t>根据提取的图斑，计算滨海湿地椭球面积。</w:t>
      </w:r>
    </w:p>
    <w:p w14:paraId="5CE1F8ED" w14:textId="77777777" w:rsidR="002C2DC1" w:rsidRDefault="00F46FAD">
      <w:pPr>
        <w:pStyle w:val="afff3"/>
        <w:spacing w:before="156" w:after="156"/>
      </w:pPr>
      <w:r>
        <w:rPr>
          <w:rFonts w:hint="eastAsia"/>
        </w:rPr>
        <w:t>保护管理状况</w:t>
      </w:r>
    </w:p>
    <w:p w14:paraId="64177676" w14:textId="77777777" w:rsidR="002C2DC1" w:rsidRDefault="00F46FAD">
      <w:pPr>
        <w:pStyle w:val="affffff"/>
        <w:ind w:firstLine="420"/>
      </w:pPr>
      <w:r>
        <w:rPr>
          <w:rFonts w:hint="eastAsia"/>
        </w:rPr>
        <w:t>按照表1录入保护地类型，统计不同保护措施及相应保护面积，填写滨海湿地资源保护状况记录总表（见表B.1）和滨海湿地资源利用现状调查记录表（见表B.2）。</w:t>
      </w:r>
    </w:p>
    <w:p w14:paraId="732868F4" w14:textId="77777777" w:rsidR="002C2DC1" w:rsidRDefault="00F46FAD">
      <w:r>
        <w:rPr>
          <w:rFonts w:hint="eastAsia"/>
        </w:rPr>
        <w:br w:type="page"/>
      </w:r>
    </w:p>
    <w:p w14:paraId="704F3B8B" w14:textId="77777777" w:rsidR="002C2DC1" w:rsidRDefault="00F46FAD">
      <w:pPr>
        <w:pStyle w:val="aff7"/>
        <w:spacing w:before="156" w:after="156"/>
      </w:pPr>
      <w:r>
        <w:rPr>
          <w:rFonts w:hint="eastAsia"/>
        </w:rPr>
        <w:lastRenderedPageBreak/>
        <w:t>滨海湿地保护管理状况代码</w:t>
      </w:r>
    </w:p>
    <w:tbl>
      <w:tblPr>
        <w:tblW w:w="504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2"/>
        <w:gridCol w:w="2478"/>
        <w:gridCol w:w="703"/>
        <w:gridCol w:w="1083"/>
        <w:gridCol w:w="1118"/>
        <w:gridCol w:w="2612"/>
      </w:tblGrid>
      <w:tr w:rsidR="002C2DC1" w14:paraId="6DE99050" w14:textId="77777777">
        <w:trPr>
          <w:trHeight w:val="238"/>
          <w:tblHeader/>
          <w:jc w:val="center"/>
        </w:trPr>
        <w:tc>
          <w:tcPr>
            <w:tcW w:w="1424" w:type="dxa"/>
            <w:vMerge w:val="restart"/>
            <w:tcBorders>
              <w:top w:val="single" w:sz="8" w:space="0" w:color="auto"/>
            </w:tcBorders>
            <w:shd w:val="clear" w:color="auto" w:fill="auto"/>
            <w:noWrap/>
            <w:vAlign w:val="center"/>
          </w:tcPr>
          <w:p w14:paraId="2AAC3AB5" w14:textId="77777777" w:rsidR="002C2DC1" w:rsidRDefault="00F46FAD">
            <w:pPr>
              <w:spacing w:line="360" w:lineRule="auto"/>
              <w:jc w:val="center"/>
              <w:rPr>
                <w:rFonts w:ascii="宋体" w:hAnsi="宋体"/>
                <w:sz w:val="18"/>
                <w:szCs w:val="18"/>
              </w:rPr>
            </w:pPr>
            <w:r>
              <w:rPr>
                <w:rFonts w:ascii="宋体" w:hAnsi="宋体" w:hint="eastAsia"/>
                <w:sz w:val="18"/>
                <w:szCs w:val="18"/>
              </w:rPr>
              <w:t>保护方式</w:t>
            </w:r>
          </w:p>
        </w:tc>
        <w:tc>
          <w:tcPr>
            <w:tcW w:w="2484" w:type="dxa"/>
            <w:vMerge w:val="restart"/>
            <w:tcBorders>
              <w:top w:val="single" w:sz="8" w:space="0" w:color="auto"/>
            </w:tcBorders>
            <w:shd w:val="clear" w:color="auto" w:fill="auto"/>
            <w:noWrap/>
            <w:vAlign w:val="center"/>
          </w:tcPr>
          <w:p w14:paraId="2C550B4B" w14:textId="77777777" w:rsidR="002C2DC1" w:rsidRDefault="00F46FAD">
            <w:pPr>
              <w:spacing w:line="360" w:lineRule="auto"/>
              <w:jc w:val="center"/>
              <w:rPr>
                <w:rFonts w:ascii="宋体" w:hAnsi="宋体"/>
                <w:sz w:val="18"/>
                <w:szCs w:val="18"/>
              </w:rPr>
            </w:pPr>
            <w:r>
              <w:rPr>
                <w:rFonts w:ascii="宋体" w:hAnsi="宋体" w:hint="eastAsia"/>
                <w:sz w:val="18"/>
                <w:szCs w:val="18"/>
              </w:rPr>
              <w:t>保护类型</w:t>
            </w:r>
          </w:p>
        </w:tc>
        <w:tc>
          <w:tcPr>
            <w:tcW w:w="705" w:type="dxa"/>
            <w:vMerge w:val="restart"/>
            <w:tcBorders>
              <w:top w:val="single" w:sz="8" w:space="0" w:color="auto"/>
            </w:tcBorders>
            <w:shd w:val="clear" w:color="auto" w:fill="auto"/>
            <w:noWrap/>
            <w:vAlign w:val="center"/>
          </w:tcPr>
          <w:p w14:paraId="559F1868"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2207" w:type="dxa"/>
            <w:gridSpan w:val="2"/>
            <w:tcBorders>
              <w:top w:val="single" w:sz="8" w:space="0" w:color="auto"/>
              <w:bottom w:val="single" w:sz="8" w:space="0" w:color="auto"/>
            </w:tcBorders>
            <w:shd w:val="clear" w:color="auto" w:fill="auto"/>
            <w:noWrap/>
            <w:vAlign w:val="center"/>
          </w:tcPr>
          <w:p w14:paraId="537837A7" w14:textId="77777777" w:rsidR="002C2DC1" w:rsidRDefault="00F46FAD">
            <w:pPr>
              <w:spacing w:line="360" w:lineRule="auto"/>
              <w:jc w:val="center"/>
              <w:rPr>
                <w:rFonts w:ascii="宋体" w:hAnsi="宋体"/>
                <w:sz w:val="18"/>
                <w:szCs w:val="18"/>
              </w:rPr>
            </w:pPr>
            <w:r>
              <w:rPr>
                <w:rFonts w:ascii="宋体" w:hAnsi="宋体" w:hint="eastAsia"/>
                <w:sz w:val="18"/>
                <w:szCs w:val="18"/>
              </w:rPr>
              <w:t>保护等级</w:t>
            </w:r>
          </w:p>
        </w:tc>
        <w:tc>
          <w:tcPr>
            <w:tcW w:w="2618" w:type="dxa"/>
            <w:vMerge w:val="restart"/>
            <w:tcBorders>
              <w:top w:val="single" w:sz="8" w:space="0" w:color="auto"/>
            </w:tcBorders>
            <w:shd w:val="clear" w:color="auto" w:fill="auto"/>
            <w:noWrap/>
            <w:vAlign w:val="center"/>
          </w:tcPr>
          <w:p w14:paraId="45FBF4C2" w14:textId="77777777" w:rsidR="002C2DC1" w:rsidRDefault="00F46FAD">
            <w:pPr>
              <w:spacing w:line="360" w:lineRule="auto"/>
              <w:jc w:val="center"/>
              <w:rPr>
                <w:rFonts w:ascii="宋体" w:hAnsi="宋体"/>
                <w:sz w:val="18"/>
                <w:szCs w:val="18"/>
              </w:rPr>
            </w:pPr>
            <w:r>
              <w:rPr>
                <w:rFonts w:ascii="宋体" w:hAnsi="宋体" w:hint="eastAsia"/>
                <w:sz w:val="18"/>
                <w:szCs w:val="18"/>
              </w:rPr>
              <w:t>划分说明</w:t>
            </w:r>
          </w:p>
        </w:tc>
      </w:tr>
      <w:tr w:rsidR="002C2DC1" w14:paraId="23EE88DE" w14:textId="77777777">
        <w:trPr>
          <w:trHeight w:val="238"/>
          <w:tblHeader/>
          <w:jc w:val="center"/>
        </w:trPr>
        <w:tc>
          <w:tcPr>
            <w:tcW w:w="1424" w:type="dxa"/>
            <w:vMerge/>
            <w:shd w:val="clear" w:color="auto" w:fill="auto"/>
            <w:vAlign w:val="center"/>
          </w:tcPr>
          <w:p w14:paraId="34524519" w14:textId="77777777" w:rsidR="002C2DC1" w:rsidRDefault="002C2DC1">
            <w:pPr>
              <w:spacing w:line="360" w:lineRule="auto"/>
              <w:jc w:val="center"/>
              <w:rPr>
                <w:rFonts w:ascii="宋体" w:hAnsi="宋体"/>
                <w:sz w:val="18"/>
                <w:szCs w:val="18"/>
              </w:rPr>
            </w:pPr>
          </w:p>
        </w:tc>
        <w:tc>
          <w:tcPr>
            <w:tcW w:w="2484" w:type="dxa"/>
            <w:vMerge/>
            <w:shd w:val="clear" w:color="auto" w:fill="auto"/>
            <w:vAlign w:val="center"/>
          </w:tcPr>
          <w:p w14:paraId="5331A99F" w14:textId="77777777" w:rsidR="002C2DC1" w:rsidRDefault="002C2DC1">
            <w:pPr>
              <w:spacing w:line="360" w:lineRule="auto"/>
              <w:jc w:val="center"/>
              <w:rPr>
                <w:rFonts w:ascii="宋体" w:hAnsi="宋体"/>
                <w:sz w:val="18"/>
                <w:szCs w:val="18"/>
              </w:rPr>
            </w:pPr>
          </w:p>
        </w:tc>
        <w:tc>
          <w:tcPr>
            <w:tcW w:w="705" w:type="dxa"/>
            <w:vMerge/>
            <w:shd w:val="clear" w:color="auto" w:fill="auto"/>
            <w:vAlign w:val="center"/>
          </w:tcPr>
          <w:p w14:paraId="334514ED" w14:textId="77777777" w:rsidR="002C2DC1" w:rsidRDefault="002C2DC1">
            <w:pPr>
              <w:spacing w:line="360" w:lineRule="auto"/>
              <w:jc w:val="center"/>
              <w:rPr>
                <w:rFonts w:ascii="宋体" w:hAnsi="宋体"/>
                <w:sz w:val="18"/>
                <w:szCs w:val="18"/>
              </w:rPr>
            </w:pPr>
          </w:p>
        </w:tc>
        <w:tc>
          <w:tcPr>
            <w:tcW w:w="1086" w:type="dxa"/>
            <w:tcBorders>
              <w:top w:val="single" w:sz="8" w:space="0" w:color="auto"/>
            </w:tcBorders>
            <w:shd w:val="clear" w:color="auto" w:fill="auto"/>
            <w:noWrap/>
            <w:vAlign w:val="center"/>
          </w:tcPr>
          <w:p w14:paraId="7C408B9B" w14:textId="77777777" w:rsidR="002C2DC1" w:rsidRDefault="00F46FAD">
            <w:pPr>
              <w:spacing w:line="360" w:lineRule="auto"/>
              <w:jc w:val="center"/>
              <w:rPr>
                <w:rFonts w:ascii="宋体" w:hAnsi="宋体"/>
                <w:sz w:val="18"/>
                <w:szCs w:val="18"/>
              </w:rPr>
            </w:pPr>
            <w:r>
              <w:rPr>
                <w:rFonts w:ascii="宋体" w:hAnsi="宋体" w:hint="eastAsia"/>
                <w:sz w:val="18"/>
                <w:szCs w:val="18"/>
              </w:rPr>
              <w:t>国家级</w:t>
            </w:r>
          </w:p>
        </w:tc>
        <w:tc>
          <w:tcPr>
            <w:tcW w:w="1121" w:type="dxa"/>
            <w:tcBorders>
              <w:top w:val="single" w:sz="8" w:space="0" w:color="auto"/>
            </w:tcBorders>
            <w:shd w:val="clear" w:color="auto" w:fill="auto"/>
            <w:noWrap/>
            <w:vAlign w:val="center"/>
          </w:tcPr>
          <w:p w14:paraId="5338AC66" w14:textId="77777777" w:rsidR="002C2DC1" w:rsidRDefault="00F46FAD">
            <w:pPr>
              <w:spacing w:line="360" w:lineRule="auto"/>
              <w:jc w:val="center"/>
              <w:rPr>
                <w:rFonts w:ascii="宋体" w:hAnsi="宋体"/>
                <w:sz w:val="18"/>
                <w:szCs w:val="18"/>
              </w:rPr>
            </w:pPr>
            <w:r>
              <w:rPr>
                <w:rFonts w:ascii="宋体" w:hAnsi="宋体" w:hint="eastAsia"/>
                <w:sz w:val="18"/>
                <w:szCs w:val="18"/>
              </w:rPr>
              <w:t>地方级</w:t>
            </w:r>
          </w:p>
        </w:tc>
        <w:tc>
          <w:tcPr>
            <w:tcW w:w="2618" w:type="dxa"/>
            <w:vMerge/>
            <w:shd w:val="clear" w:color="auto" w:fill="auto"/>
            <w:vAlign w:val="center"/>
          </w:tcPr>
          <w:p w14:paraId="403A9EE5" w14:textId="77777777" w:rsidR="002C2DC1" w:rsidRDefault="002C2DC1">
            <w:pPr>
              <w:spacing w:line="360" w:lineRule="auto"/>
              <w:jc w:val="center"/>
              <w:rPr>
                <w:rFonts w:ascii="宋体" w:hAnsi="宋体"/>
                <w:sz w:val="18"/>
                <w:szCs w:val="18"/>
              </w:rPr>
            </w:pPr>
          </w:p>
        </w:tc>
      </w:tr>
      <w:tr w:rsidR="002C2DC1" w14:paraId="1E23BE3A" w14:textId="77777777">
        <w:trPr>
          <w:trHeight w:val="233"/>
          <w:jc w:val="center"/>
        </w:trPr>
        <w:tc>
          <w:tcPr>
            <w:tcW w:w="1424" w:type="dxa"/>
            <w:vMerge w:val="restart"/>
            <w:shd w:val="clear" w:color="auto" w:fill="auto"/>
            <w:vAlign w:val="center"/>
          </w:tcPr>
          <w:p w14:paraId="11055FAE" w14:textId="77777777" w:rsidR="002C2DC1" w:rsidRDefault="00F46FAD">
            <w:pPr>
              <w:spacing w:line="360" w:lineRule="auto"/>
              <w:jc w:val="center"/>
              <w:rPr>
                <w:rFonts w:ascii="宋体" w:hAnsi="宋体"/>
                <w:sz w:val="18"/>
                <w:szCs w:val="18"/>
              </w:rPr>
            </w:pPr>
            <w:r>
              <w:rPr>
                <w:rFonts w:ascii="宋体" w:hAnsi="宋体" w:hint="eastAsia"/>
                <w:sz w:val="18"/>
                <w:szCs w:val="18"/>
              </w:rPr>
              <w:t xml:space="preserve">自然保护地保护　</w:t>
            </w:r>
          </w:p>
        </w:tc>
        <w:tc>
          <w:tcPr>
            <w:tcW w:w="2484" w:type="dxa"/>
            <w:shd w:val="clear" w:color="auto" w:fill="auto"/>
            <w:noWrap/>
            <w:vAlign w:val="center"/>
          </w:tcPr>
          <w:p w14:paraId="16343E13" w14:textId="77777777" w:rsidR="002C2DC1" w:rsidRDefault="00F46FAD">
            <w:pPr>
              <w:spacing w:line="360" w:lineRule="auto"/>
              <w:jc w:val="center"/>
              <w:rPr>
                <w:rFonts w:ascii="宋体" w:hAnsi="宋体"/>
                <w:sz w:val="18"/>
                <w:szCs w:val="18"/>
              </w:rPr>
            </w:pPr>
            <w:r>
              <w:rPr>
                <w:rFonts w:ascii="宋体" w:hAnsi="宋体" w:hint="eastAsia"/>
                <w:sz w:val="18"/>
                <w:szCs w:val="18"/>
              </w:rPr>
              <w:t>国家公园</w:t>
            </w:r>
          </w:p>
        </w:tc>
        <w:tc>
          <w:tcPr>
            <w:tcW w:w="705" w:type="dxa"/>
            <w:shd w:val="clear" w:color="auto" w:fill="auto"/>
            <w:noWrap/>
            <w:vAlign w:val="center"/>
          </w:tcPr>
          <w:p w14:paraId="6D3E2AA7" w14:textId="77777777" w:rsidR="002C2DC1" w:rsidRDefault="00F46FAD">
            <w:pPr>
              <w:spacing w:line="360" w:lineRule="auto"/>
              <w:jc w:val="center"/>
              <w:rPr>
                <w:rFonts w:ascii="宋体" w:hAnsi="宋体"/>
                <w:sz w:val="18"/>
                <w:szCs w:val="18"/>
              </w:rPr>
            </w:pPr>
            <w:r>
              <w:rPr>
                <w:rFonts w:ascii="宋体" w:hAnsi="宋体"/>
                <w:sz w:val="18"/>
                <w:szCs w:val="18"/>
              </w:rPr>
              <w:t>01</w:t>
            </w:r>
          </w:p>
        </w:tc>
        <w:tc>
          <w:tcPr>
            <w:tcW w:w="1086" w:type="dxa"/>
            <w:shd w:val="clear" w:color="auto" w:fill="auto"/>
            <w:noWrap/>
            <w:vAlign w:val="center"/>
          </w:tcPr>
          <w:p w14:paraId="04F73B03" w14:textId="77777777" w:rsidR="002C2DC1" w:rsidRDefault="00F46FAD">
            <w:pPr>
              <w:spacing w:line="360" w:lineRule="auto"/>
              <w:jc w:val="center"/>
              <w:rPr>
                <w:rFonts w:ascii="宋体" w:hAnsi="宋体"/>
                <w:sz w:val="18"/>
                <w:szCs w:val="18"/>
              </w:rPr>
            </w:pPr>
            <w:r>
              <w:rPr>
                <w:rFonts w:ascii="宋体" w:hAnsi="宋体" w:hint="eastAsia"/>
                <w:sz w:val="18"/>
                <w:szCs w:val="18"/>
              </w:rPr>
              <w:t>101</w:t>
            </w:r>
          </w:p>
        </w:tc>
        <w:tc>
          <w:tcPr>
            <w:tcW w:w="1121" w:type="dxa"/>
            <w:shd w:val="clear" w:color="auto" w:fill="auto"/>
            <w:noWrap/>
            <w:vAlign w:val="center"/>
          </w:tcPr>
          <w:p w14:paraId="1B9F9CC3" w14:textId="77777777" w:rsidR="002C2DC1" w:rsidRDefault="00F46FAD">
            <w:pPr>
              <w:spacing w:line="360" w:lineRule="auto"/>
              <w:jc w:val="center"/>
              <w:rPr>
                <w:rFonts w:ascii="宋体" w:hAnsi="宋体"/>
                <w:sz w:val="18"/>
                <w:szCs w:val="18"/>
              </w:rPr>
            </w:pPr>
            <w:r>
              <w:rPr>
                <w:rFonts w:ascii="宋体" w:hAnsi="宋体" w:hint="eastAsia"/>
                <w:sz w:val="18"/>
                <w:szCs w:val="18"/>
              </w:rPr>
              <w:t>102</w:t>
            </w:r>
          </w:p>
        </w:tc>
        <w:tc>
          <w:tcPr>
            <w:tcW w:w="2618" w:type="dxa"/>
            <w:vMerge w:val="restart"/>
            <w:shd w:val="clear" w:color="auto" w:fill="auto"/>
            <w:vAlign w:val="center"/>
          </w:tcPr>
          <w:p w14:paraId="554DA0EE" w14:textId="77777777" w:rsidR="002C2DC1" w:rsidRDefault="00F46FAD">
            <w:pPr>
              <w:spacing w:line="360" w:lineRule="auto"/>
              <w:ind w:firstLineChars="100" w:firstLine="180"/>
              <w:jc w:val="left"/>
              <w:rPr>
                <w:rFonts w:ascii="宋体" w:hAnsi="宋体"/>
                <w:sz w:val="18"/>
                <w:szCs w:val="18"/>
              </w:rPr>
            </w:pPr>
            <w:r>
              <w:rPr>
                <w:rFonts w:ascii="宋体" w:hAnsi="宋体" w:hint="eastAsia"/>
                <w:sz w:val="18"/>
                <w:szCs w:val="18"/>
              </w:rPr>
              <w:t>纳入国家和地方自然保护地体系的湿地</w:t>
            </w:r>
          </w:p>
        </w:tc>
      </w:tr>
      <w:tr w:rsidR="002C2DC1" w14:paraId="47DE8243" w14:textId="77777777">
        <w:trPr>
          <w:trHeight w:val="233"/>
          <w:jc w:val="center"/>
        </w:trPr>
        <w:tc>
          <w:tcPr>
            <w:tcW w:w="1424" w:type="dxa"/>
            <w:vMerge/>
            <w:shd w:val="clear" w:color="auto" w:fill="auto"/>
            <w:vAlign w:val="center"/>
          </w:tcPr>
          <w:p w14:paraId="5C4582E5" w14:textId="77777777" w:rsidR="002C2DC1" w:rsidRDefault="002C2DC1">
            <w:pPr>
              <w:spacing w:line="360" w:lineRule="auto"/>
              <w:jc w:val="center"/>
              <w:rPr>
                <w:rFonts w:ascii="宋体" w:hAnsi="宋体"/>
                <w:sz w:val="18"/>
                <w:szCs w:val="18"/>
              </w:rPr>
            </w:pPr>
          </w:p>
        </w:tc>
        <w:tc>
          <w:tcPr>
            <w:tcW w:w="2484" w:type="dxa"/>
            <w:shd w:val="clear" w:color="auto" w:fill="auto"/>
            <w:noWrap/>
            <w:vAlign w:val="center"/>
          </w:tcPr>
          <w:p w14:paraId="71BB847F" w14:textId="77777777" w:rsidR="002C2DC1" w:rsidRDefault="00F46FAD">
            <w:pPr>
              <w:spacing w:line="360" w:lineRule="auto"/>
              <w:jc w:val="center"/>
              <w:rPr>
                <w:rFonts w:ascii="宋体" w:hAnsi="宋体"/>
                <w:sz w:val="18"/>
                <w:szCs w:val="18"/>
              </w:rPr>
            </w:pPr>
            <w:r>
              <w:rPr>
                <w:rFonts w:ascii="宋体" w:hAnsi="宋体" w:hint="eastAsia"/>
                <w:sz w:val="18"/>
                <w:szCs w:val="18"/>
              </w:rPr>
              <w:t>自然保护区</w:t>
            </w:r>
          </w:p>
        </w:tc>
        <w:tc>
          <w:tcPr>
            <w:tcW w:w="705" w:type="dxa"/>
            <w:shd w:val="clear" w:color="auto" w:fill="auto"/>
            <w:noWrap/>
            <w:vAlign w:val="center"/>
          </w:tcPr>
          <w:p w14:paraId="41D6FF43" w14:textId="77777777" w:rsidR="002C2DC1" w:rsidRDefault="00F46FAD">
            <w:pPr>
              <w:spacing w:line="360" w:lineRule="auto"/>
              <w:jc w:val="center"/>
              <w:rPr>
                <w:rFonts w:ascii="宋体" w:hAnsi="宋体"/>
                <w:sz w:val="18"/>
                <w:szCs w:val="18"/>
              </w:rPr>
            </w:pPr>
            <w:r>
              <w:rPr>
                <w:rFonts w:ascii="宋体" w:hAnsi="宋体"/>
                <w:sz w:val="18"/>
                <w:szCs w:val="18"/>
              </w:rPr>
              <w:t>02</w:t>
            </w:r>
          </w:p>
        </w:tc>
        <w:tc>
          <w:tcPr>
            <w:tcW w:w="1086" w:type="dxa"/>
            <w:shd w:val="clear" w:color="auto" w:fill="auto"/>
            <w:noWrap/>
            <w:vAlign w:val="center"/>
          </w:tcPr>
          <w:p w14:paraId="700B8261" w14:textId="77777777" w:rsidR="002C2DC1" w:rsidRDefault="00F46FAD">
            <w:pPr>
              <w:spacing w:line="360" w:lineRule="auto"/>
              <w:jc w:val="center"/>
              <w:rPr>
                <w:rFonts w:ascii="宋体" w:hAnsi="宋体"/>
                <w:sz w:val="18"/>
                <w:szCs w:val="18"/>
              </w:rPr>
            </w:pPr>
            <w:r>
              <w:rPr>
                <w:rFonts w:ascii="宋体" w:hAnsi="宋体"/>
                <w:sz w:val="18"/>
                <w:szCs w:val="18"/>
              </w:rPr>
              <w:t>201</w:t>
            </w:r>
          </w:p>
        </w:tc>
        <w:tc>
          <w:tcPr>
            <w:tcW w:w="1121" w:type="dxa"/>
            <w:shd w:val="clear" w:color="auto" w:fill="auto"/>
            <w:noWrap/>
            <w:vAlign w:val="center"/>
          </w:tcPr>
          <w:p w14:paraId="0495C9AA" w14:textId="77777777" w:rsidR="002C2DC1" w:rsidRDefault="00F46FAD">
            <w:pPr>
              <w:spacing w:line="360" w:lineRule="auto"/>
              <w:jc w:val="center"/>
              <w:rPr>
                <w:rFonts w:ascii="宋体" w:hAnsi="宋体"/>
                <w:sz w:val="18"/>
                <w:szCs w:val="18"/>
              </w:rPr>
            </w:pPr>
            <w:r>
              <w:rPr>
                <w:rFonts w:ascii="宋体" w:hAnsi="宋体"/>
                <w:sz w:val="18"/>
                <w:szCs w:val="18"/>
              </w:rPr>
              <w:t>202</w:t>
            </w:r>
          </w:p>
        </w:tc>
        <w:tc>
          <w:tcPr>
            <w:tcW w:w="2618" w:type="dxa"/>
            <w:vMerge/>
            <w:shd w:val="clear" w:color="auto" w:fill="auto"/>
            <w:vAlign w:val="center"/>
          </w:tcPr>
          <w:p w14:paraId="01662D24" w14:textId="77777777" w:rsidR="002C2DC1" w:rsidRDefault="002C2DC1">
            <w:pPr>
              <w:spacing w:line="360" w:lineRule="auto"/>
              <w:jc w:val="center"/>
              <w:rPr>
                <w:rFonts w:ascii="宋体" w:hAnsi="宋体"/>
                <w:sz w:val="18"/>
                <w:szCs w:val="18"/>
              </w:rPr>
            </w:pPr>
          </w:p>
        </w:tc>
      </w:tr>
      <w:tr w:rsidR="002C2DC1" w14:paraId="10FFEE98" w14:textId="77777777">
        <w:trPr>
          <w:trHeight w:val="233"/>
          <w:jc w:val="center"/>
        </w:trPr>
        <w:tc>
          <w:tcPr>
            <w:tcW w:w="1424" w:type="dxa"/>
            <w:vMerge/>
            <w:shd w:val="clear" w:color="auto" w:fill="auto"/>
            <w:vAlign w:val="center"/>
          </w:tcPr>
          <w:p w14:paraId="3E38296B" w14:textId="77777777" w:rsidR="002C2DC1" w:rsidRDefault="002C2DC1">
            <w:pPr>
              <w:spacing w:line="360" w:lineRule="auto"/>
              <w:jc w:val="center"/>
              <w:rPr>
                <w:rFonts w:ascii="宋体" w:hAnsi="宋体"/>
                <w:sz w:val="18"/>
                <w:szCs w:val="18"/>
              </w:rPr>
            </w:pPr>
          </w:p>
        </w:tc>
        <w:tc>
          <w:tcPr>
            <w:tcW w:w="2484" w:type="dxa"/>
            <w:shd w:val="clear" w:color="auto" w:fill="auto"/>
            <w:noWrap/>
            <w:vAlign w:val="center"/>
          </w:tcPr>
          <w:p w14:paraId="0B99D474" w14:textId="77777777" w:rsidR="002C2DC1" w:rsidRDefault="00F46FAD">
            <w:pPr>
              <w:spacing w:line="360" w:lineRule="auto"/>
              <w:jc w:val="center"/>
              <w:rPr>
                <w:rFonts w:ascii="宋体" w:hAnsi="宋体"/>
                <w:strike/>
                <w:sz w:val="18"/>
                <w:szCs w:val="18"/>
              </w:rPr>
            </w:pPr>
            <w:r>
              <w:rPr>
                <w:rFonts w:ascii="宋体" w:hAnsi="宋体" w:hint="eastAsia"/>
                <w:sz w:val="18"/>
                <w:szCs w:val="18"/>
              </w:rPr>
              <w:t>风景名胜区</w:t>
            </w:r>
          </w:p>
        </w:tc>
        <w:tc>
          <w:tcPr>
            <w:tcW w:w="705" w:type="dxa"/>
            <w:shd w:val="clear" w:color="auto" w:fill="auto"/>
            <w:noWrap/>
            <w:vAlign w:val="center"/>
          </w:tcPr>
          <w:p w14:paraId="27780CCE" w14:textId="77777777" w:rsidR="002C2DC1" w:rsidRDefault="00F46FAD">
            <w:pPr>
              <w:spacing w:line="360" w:lineRule="auto"/>
              <w:jc w:val="center"/>
              <w:rPr>
                <w:rFonts w:ascii="宋体" w:hAnsi="宋体"/>
                <w:strike/>
                <w:sz w:val="18"/>
                <w:szCs w:val="18"/>
              </w:rPr>
            </w:pPr>
            <w:r>
              <w:rPr>
                <w:rFonts w:ascii="宋体" w:hAnsi="宋体"/>
                <w:sz w:val="18"/>
                <w:szCs w:val="18"/>
              </w:rPr>
              <w:t>03</w:t>
            </w:r>
          </w:p>
        </w:tc>
        <w:tc>
          <w:tcPr>
            <w:tcW w:w="1086" w:type="dxa"/>
            <w:shd w:val="clear" w:color="auto" w:fill="auto"/>
            <w:noWrap/>
            <w:vAlign w:val="center"/>
          </w:tcPr>
          <w:p w14:paraId="43900A2F" w14:textId="77777777" w:rsidR="002C2DC1" w:rsidRDefault="00F46FAD">
            <w:pPr>
              <w:spacing w:line="360" w:lineRule="auto"/>
              <w:jc w:val="center"/>
              <w:rPr>
                <w:rFonts w:ascii="宋体" w:hAnsi="宋体"/>
                <w:strike/>
                <w:sz w:val="18"/>
                <w:szCs w:val="18"/>
              </w:rPr>
            </w:pPr>
            <w:r>
              <w:rPr>
                <w:rFonts w:ascii="宋体" w:hAnsi="宋体"/>
                <w:sz w:val="18"/>
                <w:szCs w:val="18"/>
              </w:rPr>
              <w:t>301</w:t>
            </w:r>
          </w:p>
        </w:tc>
        <w:tc>
          <w:tcPr>
            <w:tcW w:w="1121" w:type="dxa"/>
            <w:shd w:val="clear" w:color="auto" w:fill="auto"/>
            <w:noWrap/>
            <w:vAlign w:val="center"/>
          </w:tcPr>
          <w:p w14:paraId="07E394A1" w14:textId="77777777" w:rsidR="002C2DC1" w:rsidRDefault="00F46FAD">
            <w:pPr>
              <w:spacing w:line="360" w:lineRule="auto"/>
              <w:jc w:val="center"/>
              <w:rPr>
                <w:rFonts w:ascii="宋体" w:hAnsi="宋体"/>
                <w:strike/>
                <w:sz w:val="18"/>
                <w:szCs w:val="18"/>
              </w:rPr>
            </w:pPr>
            <w:r>
              <w:rPr>
                <w:rFonts w:ascii="宋体" w:hAnsi="宋体"/>
                <w:sz w:val="18"/>
                <w:szCs w:val="18"/>
              </w:rPr>
              <w:t>302</w:t>
            </w:r>
          </w:p>
        </w:tc>
        <w:tc>
          <w:tcPr>
            <w:tcW w:w="2618" w:type="dxa"/>
            <w:vMerge/>
            <w:shd w:val="clear" w:color="auto" w:fill="auto"/>
            <w:vAlign w:val="center"/>
          </w:tcPr>
          <w:p w14:paraId="40C99903" w14:textId="77777777" w:rsidR="002C2DC1" w:rsidRDefault="002C2DC1">
            <w:pPr>
              <w:spacing w:line="360" w:lineRule="auto"/>
              <w:jc w:val="center"/>
              <w:rPr>
                <w:rFonts w:ascii="宋体" w:hAnsi="宋体"/>
                <w:sz w:val="18"/>
                <w:szCs w:val="18"/>
              </w:rPr>
            </w:pPr>
          </w:p>
        </w:tc>
      </w:tr>
      <w:tr w:rsidR="002C2DC1" w14:paraId="57FF4FEF" w14:textId="77777777">
        <w:trPr>
          <w:trHeight w:val="233"/>
          <w:jc w:val="center"/>
        </w:trPr>
        <w:tc>
          <w:tcPr>
            <w:tcW w:w="1424" w:type="dxa"/>
            <w:vMerge/>
            <w:shd w:val="clear" w:color="auto" w:fill="auto"/>
            <w:vAlign w:val="center"/>
          </w:tcPr>
          <w:p w14:paraId="45710347" w14:textId="77777777" w:rsidR="002C2DC1" w:rsidRDefault="002C2DC1">
            <w:pPr>
              <w:spacing w:line="360" w:lineRule="auto"/>
              <w:jc w:val="center"/>
              <w:rPr>
                <w:rFonts w:ascii="宋体" w:hAnsi="宋体"/>
                <w:sz w:val="18"/>
                <w:szCs w:val="18"/>
              </w:rPr>
            </w:pPr>
          </w:p>
        </w:tc>
        <w:tc>
          <w:tcPr>
            <w:tcW w:w="2484" w:type="dxa"/>
            <w:shd w:val="clear" w:color="auto" w:fill="auto"/>
            <w:noWrap/>
            <w:vAlign w:val="center"/>
          </w:tcPr>
          <w:p w14:paraId="1B978E44" w14:textId="77777777" w:rsidR="002C2DC1" w:rsidRDefault="00F46FAD">
            <w:pPr>
              <w:spacing w:line="360" w:lineRule="auto"/>
              <w:jc w:val="center"/>
              <w:rPr>
                <w:rFonts w:ascii="宋体" w:hAnsi="宋体"/>
                <w:sz w:val="18"/>
                <w:szCs w:val="18"/>
              </w:rPr>
            </w:pPr>
            <w:r>
              <w:rPr>
                <w:rFonts w:ascii="宋体" w:hAnsi="宋体" w:hint="eastAsia"/>
                <w:sz w:val="18"/>
                <w:szCs w:val="18"/>
              </w:rPr>
              <w:t>海洋公园</w:t>
            </w:r>
          </w:p>
        </w:tc>
        <w:tc>
          <w:tcPr>
            <w:tcW w:w="705" w:type="dxa"/>
            <w:shd w:val="clear" w:color="auto" w:fill="auto"/>
            <w:noWrap/>
            <w:vAlign w:val="center"/>
          </w:tcPr>
          <w:p w14:paraId="20398785" w14:textId="77777777" w:rsidR="002C2DC1" w:rsidRDefault="00F46FAD">
            <w:pPr>
              <w:spacing w:line="360" w:lineRule="auto"/>
              <w:jc w:val="center"/>
              <w:rPr>
                <w:rFonts w:ascii="宋体" w:hAnsi="宋体"/>
                <w:sz w:val="18"/>
                <w:szCs w:val="18"/>
              </w:rPr>
            </w:pPr>
            <w:r>
              <w:rPr>
                <w:rFonts w:ascii="宋体" w:hAnsi="宋体"/>
                <w:sz w:val="18"/>
                <w:szCs w:val="18"/>
              </w:rPr>
              <w:t>04</w:t>
            </w:r>
          </w:p>
        </w:tc>
        <w:tc>
          <w:tcPr>
            <w:tcW w:w="1086" w:type="dxa"/>
            <w:shd w:val="clear" w:color="auto" w:fill="auto"/>
            <w:noWrap/>
            <w:vAlign w:val="center"/>
          </w:tcPr>
          <w:p w14:paraId="5A10B15D" w14:textId="77777777" w:rsidR="002C2DC1" w:rsidRDefault="00F46FAD">
            <w:pPr>
              <w:spacing w:line="360" w:lineRule="auto"/>
              <w:jc w:val="center"/>
              <w:rPr>
                <w:rFonts w:ascii="宋体" w:hAnsi="宋体"/>
                <w:sz w:val="18"/>
                <w:szCs w:val="18"/>
              </w:rPr>
            </w:pPr>
            <w:r>
              <w:rPr>
                <w:rFonts w:ascii="宋体" w:hAnsi="宋体"/>
                <w:sz w:val="18"/>
                <w:szCs w:val="18"/>
              </w:rPr>
              <w:t>401</w:t>
            </w:r>
          </w:p>
        </w:tc>
        <w:tc>
          <w:tcPr>
            <w:tcW w:w="1121" w:type="dxa"/>
            <w:shd w:val="clear" w:color="auto" w:fill="auto"/>
            <w:noWrap/>
            <w:vAlign w:val="center"/>
          </w:tcPr>
          <w:p w14:paraId="4D711187" w14:textId="77777777" w:rsidR="002C2DC1" w:rsidRDefault="00F46FAD">
            <w:pPr>
              <w:spacing w:line="360" w:lineRule="auto"/>
              <w:jc w:val="center"/>
              <w:rPr>
                <w:rFonts w:ascii="宋体" w:hAnsi="宋体"/>
                <w:sz w:val="18"/>
                <w:szCs w:val="18"/>
              </w:rPr>
            </w:pPr>
            <w:r>
              <w:rPr>
                <w:rFonts w:ascii="宋体" w:hAnsi="宋体"/>
                <w:sz w:val="18"/>
                <w:szCs w:val="18"/>
              </w:rPr>
              <w:t>402</w:t>
            </w:r>
          </w:p>
        </w:tc>
        <w:tc>
          <w:tcPr>
            <w:tcW w:w="2618" w:type="dxa"/>
            <w:vMerge/>
            <w:shd w:val="clear" w:color="auto" w:fill="auto"/>
            <w:vAlign w:val="center"/>
          </w:tcPr>
          <w:p w14:paraId="05BA5298" w14:textId="77777777" w:rsidR="002C2DC1" w:rsidRDefault="002C2DC1">
            <w:pPr>
              <w:spacing w:line="360" w:lineRule="auto"/>
              <w:jc w:val="center"/>
              <w:rPr>
                <w:rFonts w:ascii="宋体" w:hAnsi="宋体"/>
                <w:sz w:val="18"/>
                <w:szCs w:val="18"/>
              </w:rPr>
            </w:pPr>
          </w:p>
        </w:tc>
      </w:tr>
      <w:tr w:rsidR="002C2DC1" w14:paraId="34E3E7D8" w14:textId="77777777">
        <w:trPr>
          <w:trHeight w:val="233"/>
          <w:jc w:val="center"/>
        </w:trPr>
        <w:tc>
          <w:tcPr>
            <w:tcW w:w="1424" w:type="dxa"/>
            <w:vMerge/>
            <w:shd w:val="clear" w:color="auto" w:fill="auto"/>
            <w:vAlign w:val="center"/>
          </w:tcPr>
          <w:p w14:paraId="78AA5EEF" w14:textId="77777777" w:rsidR="002C2DC1" w:rsidRDefault="002C2DC1">
            <w:pPr>
              <w:spacing w:line="360" w:lineRule="auto"/>
              <w:jc w:val="center"/>
              <w:rPr>
                <w:rFonts w:ascii="宋体" w:hAnsi="宋体"/>
                <w:sz w:val="18"/>
                <w:szCs w:val="18"/>
              </w:rPr>
            </w:pPr>
          </w:p>
        </w:tc>
        <w:tc>
          <w:tcPr>
            <w:tcW w:w="2484" w:type="dxa"/>
            <w:shd w:val="clear" w:color="auto" w:fill="auto"/>
            <w:noWrap/>
            <w:vAlign w:val="center"/>
          </w:tcPr>
          <w:p w14:paraId="3B08F23B" w14:textId="77777777" w:rsidR="002C2DC1" w:rsidRDefault="00F46FAD">
            <w:pPr>
              <w:spacing w:line="360" w:lineRule="auto"/>
              <w:jc w:val="center"/>
              <w:rPr>
                <w:rFonts w:ascii="宋体" w:hAnsi="宋体"/>
                <w:sz w:val="18"/>
                <w:szCs w:val="18"/>
              </w:rPr>
            </w:pPr>
            <w:r>
              <w:rPr>
                <w:rFonts w:ascii="宋体" w:hAnsi="宋体" w:hint="eastAsia"/>
                <w:sz w:val="18"/>
                <w:szCs w:val="18"/>
              </w:rPr>
              <w:t>湿地公园</w:t>
            </w:r>
          </w:p>
        </w:tc>
        <w:tc>
          <w:tcPr>
            <w:tcW w:w="705" w:type="dxa"/>
            <w:shd w:val="clear" w:color="auto" w:fill="auto"/>
            <w:noWrap/>
            <w:vAlign w:val="center"/>
          </w:tcPr>
          <w:p w14:paraId="6141A191" w14:textId="77777777" w:rsidR="002C2DC1" w:rsidRDefault="00F46FAD">
            <w:pPr>
              <w:spacing w:line="360" w:lineRule="auto"/>
              <w:jc w:val="center"/>
              <w:rPr>
                <w:rFonts w:ascii="宋体" w:hAnsi="宋体"/>
                <w:sz w:val="18"/>
                <w:szCs w:val="18"/>
              </w:rPr>
            </w:pPr>
            <w:r>
              <w:rPr>
                <w:rFonts w:ascii="宋体" w:hAnsi="宋体"/>
                <w:sz w:val="18"/>
                <w:szCs w:val="18"/>
              </w:rPr>
              <w:t>05</w:t>
            </w:r>
          </w:p>
        </w:tc>
        <w:tc>
          <w:tcPr>
            <w:tcW w:w="1086" w:type="dxa"/>
            <w:shd w:val="clear" w:color="auto" w:fill="auto"/>
            <w:noWrap/>
            <w:vAlign w:val="center"/>
          </w:tcPr>
          <w:p w14:paraId="2DE0133D" w14:textId="77777777" w:rsidR="002C2DC1" w:rsidRDefault="00F46FAD">
            <w:pPr>
              <w:spacing w:line="360" w:lineRule="auto"/>
              <w:jc w:val="center"/>
              <w:rPr>
                <w:rFonts w:ascii="宋体" w:hAnsi="宋体"/>
                <w:sz w:val="18"/>
                <w:szCs w:val="18"/>
              </w:rPr>
            </w:pPr>
            <w:r>
              <w:rPr>
                <w:rFonts w:ascii="宋体" w:hAnsi="宋体"/>
                <w:sz w:val="18"/>
                <w:szCs w:val="18"/>
              </w:rPr>
              <w:t>501</w:t>
            </w:r>
          </w:p>
        </w:tc>
        <w:tc>
          <w:tcPr>
            <w:tcW w:w="1121" w:type="dxa"/>
            <w:shd w:val="clear" w:color="auto" w:fill="auto"/>
            <w:noWrap/>
            <w:vAlign w:val="center"/>
          </w:tcPr>
          <w:p w14:paraId="084EE3A7" w14:textId="77777777" w:rsidR="002C2DC1" w:rsidRDefault="00F46FAD">
            <w:pPr>
              <w:spacing w:line="360" w:lineRule="auto"/>
              <w:jc w:val="center"/>
              <w:rPr>
                <w:rFonts w:ascii="宋体" w:hAnsi="宋体"/>
                <w:sz w:val="18"/>
                <w:szCs w:val="18"/>
              </w:rPr>
            </w:pPr>
            <w:r>
              <w:rPr>
                <w:rFonts w:ascii="宋体" w:hAnsi="宋体"/>
                <w:sz w:val="18"/>
                <w:szCs w:val="18"/>
              </w:rPr>
              <w:t>502</w:t>
            </w:r>
          </w:p>
        </w:tc>
        <w:tc>
          <w:tcPr>
            <w:tcW w:w="2618" w:type="dxa"/>
            <w:vMerge/>
            <w:shd w:val="clear" w:color="auto" w:fill="auto"/>
            <w:vAlign w:val="center"/>
          </w:tcPr>
          <w:p w14:paraId="55804500" w14:textId="77777777" w:rsidR="002C2DC1" w:rsidRDefault="002C2DC1">
            <w:pPr>
              <w:spacing w:line="360" w:lineRule="auto"/>
              <w:jc w:val="center"/>
              <w:rPr>
                <w:rFonts w:ascii="宋体" w:hAnsi="宋体"/>
                <w:sz w:val="18"/>
                <w:szCs w:val="18"/>
              </w:rPr>
            </w:pPr>
          </w:p>
        </w:tc>
      </w:tr>
      <w:tr w:rsidR="002C2DC1" w14:paraId="2627C51F" w14:textId="77777777">
        <w:trPr>
          <w:trHeight w:val="233"/>
          <w:jc w:val="center"/>
        </w:trPr>
        <w:tc>
          <w:tcPr>
            <w:tcW w:w="1424" w:type="dxa"/>
            <w:vMerge/>
            <w:shd w:val="clear" w:color="auto" w:fill="auto"/>
            <w:vAlign w:val="center"/>
          </w:tcPr>
          <w:p w14:paraId="264210F4" w14:textId="77777777" w:rsidR="002C2DC1" w:rsidRDefault="002C2DC1">
            <w:pPr>
              <w:spacing w:line="360" w:lineRule="auto"/>
              <w:jc w:val="center"/>
              <w:rPr>
                <w:rFonts w:ascii="宋体" w:hAnsi="宋体"/>
                <w:sz w:val="18"/>
                <w:szCs w:val="18"/>
              </w:rPr>
            </w:pPr>
          </w:p>
        </w:tc>
        <w:tc>
          <w:tcPr>
            <w:tcW w:w="2484" w:type="dxa"/>
            <w:shd w:val="clear" w:color="auto" w:fill="auto"/>
            <w:noWrap/>
            <w:vAlign w:val="center"/>
          </w:tcPr>
          <w:p w14:paraId="4F911F0E" w14:textId="77777777" w:rsidR="002C2DC1" w:rsidRDefault="00F46FAD">
            <w:pPr>
              <w:spacing w:line="360" w:lineRule="auto"/>
              <w:jc w:val="center"/>
              <w:rPr>
                <w:rFonts w:ascii="宋体" w:hAnsi="宋体"/>
                <w:sz w:val="18"/>
                <w:szCs w:val="18"/>
              </w:rPr>
            </w:pPr>
            <w:r>
              <w:rPr>
                <w:rFonts w:ascii="宋体" w:hAnsi="宋体" w:hint="eastAsia"/>
                <w:sz w:val="18"/>
                <w:szCs w:val="18"/>
              </w:rPr>
              <w:t>水产种质资源保护区</w:t>
            </w:r>
          </w:p>
        </w:tc>
        <w:tc>
          <w:tcPr>
            <w:tcW w:w="705" w:type="dxa"/>
            <w:shd w:val="clear" w:color="auto" w:fill="auto"/>
            <w:noWrap/>
            <w:vAlign w:val="center"/>
          </w:tcPr>
          <w:p w14:paraId="0D6141B1" w14:textId="77777777" w:rsidR="002C2DC1" w:rsidRDefault="00F46FAD">
            <w:pPr>
              <w:spacing w:line="360" w:lineRule="auto"/>
              <w:jc w:val="center"/>
              <w:rPr>
                <w:rFonts w:ascii="宋体" w:hAnsi="宋体"/>
                <w:sz w:val="18"/>
                <w:szCs w:val="18"/>
              </w:rPr>
            </w:pPr>
            <w:r>
              <w:rPr>
                <w:rFonts w:ascii="宋体" w:hAnsi="宋体"/>
                <w:sz w:val="18"/>
                <w:szCs w:val="18"/>
              </w:rPr>
              <w:t>06</w:t>
            </w:r>
          </w:p>
        </w:tc>
        <w:tc>
          <w:tcPr>
            <w:tcW w:w="1086" w:type="dxa"/>
            <w:shd w:val="clear" w:color="auto" w:fill="auto"/>
            <w:noWrap/>
            <w:vAlign w:val="center"/>
          </w:tcPr>
          <w:p w14:paraId="6721E277" w14:textId="77777777" w:rsidR="002C2DC1" w:rsidRDefault="00F46FAD">
            <w:pPr>
              <w:spacing w:line="360" w:lineRule="auto"/>
              <w:jc w:val="center"/>
              <w:rPr>
                <w:rFonts w:ascii="宋体" w:hAnsi="宋体"/>
                <w:sz w:val="18"/>
                <w:szCs w:val="18"/>
              </w:rPr>
            </w:pPr>
            <w:r>
              <w:rPr>
                <w:rFonts w:ascii="宋体" w:hAnsi="宋体"/>
                <w:sz w:val="18"/>
                <w:szCs w:val="18"/>
              </w:rPr>
              <w:t>601</w:t>
            </w:r>
          </w:p>
        </w:tc>
        <w:tc>
          <w:tcPr>
            <w:tcW w:w="1121" w:type="dxa"/>
            <w:shd w:val="clear" w:color="auto" w:fill="auto"/>
            <w:noWrap/>
            <w:vAlign w:val="center"/>
          </w:tcPr>
          <w:p w14:paraId="19F9CDCB" w14:textId="77777777" w:rsidR="002C2DC1" w:rsidRDefault="00F46FAD">
            <w:pPr>
              <w:spacing w:line="360" w:lineRule="auto"/>
              <w:jc w:val="center"/>
              <w:rPr>
                <w:rFonts w:ascii="宋体" w:hAnsi="宋体"/>
                <w:sz w:val="18"/>
                <w:szCs w:val="18"/>
              </w:rPr>
            </w:pPr>
            <w:r>
              <w:rPr>
                <w:rFonts w:ascii="宋体" w:hAnsi="宋体"/>
                <w:sz w:val="18"/>
                <w:szCs w:val="18"/>
              </w:rPr>
              <w:t>602</w:t>
            </w:r>
          </w:p>
        </w:tc>
        <w:tc>
          <w:tcPr>
            <w:tcW w:w="2618" w:type="dxa"/>
            <w:vMerge/>
            <w:shd w:val="clear" w:color="auto" w:fill="auto"/>
            <w:vAlign w:val="center"/>
          </w:tcPr>
          <w:p w14:paraId="1F58A111" w14:textId="77777777" w:rsidR="002C2DC1" w:rsidRDefault="002C2DC1">
            <w:pPr>
              <w:spacing w:line="360" w:lineRule="auto"/>
              <w:jc w:val="center"/>
              <w:rPr>
                <w:rFonts w:ascii="宋体" w:hAnsi="宋体"/>
                <w:sz w:val="18"/>
                <w:szCs w:val="18"/>
              </w:rPr>
            </w:pPr>
          </w:p>
        </w:tc>
      </w:tr>
      <w:tr w:rsidR="002C2DC1" w14:paraId="72D58490" w14:textId="77777777">
        <w:trPr>
          <w:trHeight w:val="470"/>
          <w:jc w:val="center"/>
        </w:trPr>
        <w:tc>
          <w:tcPr>
            <w:tcW w:w="1424" w:type="dxa"/>
            <w:vMerge/>
            <w:tcBorders>
              <w:bottom w:val="single" w:sz="8" w:space="0" w:color="auto"/>
            </w:tcBorders>
            <w:shd w:val="clear" w:color="auto" w:fill="auto"/>
            <w:vAlign w:val="center"/>
          </w:tcPr>
          <w:p w14:paraId="5EC1F5B9" w14:textId="77777777" w:rsidR="002C2DC1" w:rsidRDefault="002C2DC1">
            <w:pPr>
              <w:spacing w:line="360" w:lineRule="auto"/>
              <w:jc w:val="center"/>
              <w:rPr>
                <w:rFonts w:ascii="宋体" w:hAnsi="宋体"/>
                <w:sz w:val="18"/>
                <w:szCs w:val="18"/>
              </w:rPr>
            </w:pPr>
          </w:p>
        </w:tc>
        <w:tc>
          <w:tcPr>
            <w:tcW w:w="2484" w:type="dxa"/>
            <w:tcBorders>
              <w:bottom w:val="single" w:sz="8" w:space="0" w:color="auto"/>
            </w:tcBorders>
            <w:shd w:val="clear" w:color="auto" w:fill="auto"/>
            <w:noWrap/>
            <w:vAlign w:val="center"/>
          </w:tcPr>
          <w:p w14:paraId="51FCB4A4" w14:textId="77777777" w:rsidR="002C2DC1" w:rsidRDefault="00F46FAD">
            <w:pPr>
              <w:spacing w:line="360" w:lineRule="auto"/>
              <w:jc w:val="center"/>
              <w:rPr>
                <w:rFonts w:ascii="宋体" w:hAnsi="宋体"/>
                <w:sz w:val="18"/>
                <w:szCs w:val="18"/>
              </w:rPr>
            </w:pPr>
            <w:r>
              <w:rPr>
                <w:rFonts w:ascii="宋体" w:hAnsi="宋体" w:hint="eastAsia"/>
                <w:sz w:val="18"/>
                <w:szCs w:val="18"/>
              </w:rPr>
              <w:t>其他</w:t>
            </w:r>
          </w:p>
        </w:tc>
        <w:tc>
          <w:tcPr>
            <w:tcW w:w="705" w:type="dxa"/>
            <w:tcBorders>
              <w:bottom w:val="single" w:sz="8" w:space="0" w:color="auto"/>
            </w:tcBorders>
            <w:shd w:val="clear" w:color="auto" w:fill="auto"/>
            <w:noWrap/>
            <w:vAlign w:val="center"/>
          </w:tcPr>
          <w:p w14:paraId="66AAC9C6" w14:textId="77777777" w:rsidR="002C2DC1" w:rsidRDefault="00F46FAD">
            <w:pPr>
              <w:spacing w:line="360" w:lineRule="auto"/>
              <w:jc w:val="center"/>
              <w:rPr>
                <w:rFonts w:ascii="宋体" w:hAnsi="宋体"/>
                <w:sz w:val="18"/>
                <w:szCs w:val="18"/>
              </w:rPr>
            </w:pPr>
            <w:r>
              <w:rPr>
                <w:rFonts w:ascii="宋体" w:hAnsi="宋体" w:hint="eastAsia"/>
                <w:sz w:val="18"/>
                <w:szCs w:val="18"/>
              </w:rPr>
              <w:t>0</w:t>
            </w:r>
            <w:r>
              <w:rPr>
                <w:rFonts w:ascii="宋体" w:hAnsi="宋体"/>
                <w:sz w:val="18"/>
                <w:szCs w:val="18"/>
              </w:rPr>
              <w:t>7</w:t>
            </w:r>
          </w:p>
        </w:tc>
        <w:tc>
          <w:tcPr>
            <w:tcW w:w="1086" w:type="dxa"/>
            <w:tcBorders>
              <w:bottom w:val="single" w:sz="8" w:space="0" w:color="auto"/>
            </w:tcBorders>
            <w:shd w:val="clear" w:color="auto" w:fill="auto"/>
            <w:noWrap/>
            <w:vAlign w:val="center"/>
          </w:tcPr>
          <w:p w14:paraId="410B94BC" w14:textId="77777777" w:rsidR="002C2DC1" w:rsidRDefault="00F46FAD">
            <w:pPr>
              <w:spacing w:line="360" w:lineRule="auto"/>
              <w:jc w:val="center"/>
              <w:rPr>
                <w:rFonts w:ascii="宋体" w:hAnsi="宋体"/>
                <w:sz w:val="18"/>
                <w:szCs w:val="18"/>
              </w:rPr>
            </w:pPr>
            <w:r>
              <w:rPr>
                <w:rFonts w:ascii="宋体" w:hAnsi="宋体"/>
                <w:sz w:val="18"/>
                <w:szCs w:val="18"/>
              </w:rPr>
              <w:t>701</w:t>
            </w:r>
          </w:p>
        </w:tc>
        <w:tc>
          <w:tcPr>
            <w:tcW w:w="1121" w:type="dxa"/>
            <w:tcBorders>
              <w:bottom w:val="single" w:sz="8" w:space="0" w:color="auto"/>
            </w:tcBorders>
            <w:shd w:val="clear" w:color="auto" w:fill="auto"/>
            <w:noWrap/>
            <w:vAlign w:val="center"/>
          </w:tcPr>
          <w:p w14:paraId="7455C809" w14:textId="77777777" w:rsidR="002C2DC1" w:rsidRDefault="00F46FAD">
            <w:pPr>
              <w:spacing w:line="360" w:lineRule="auto"/>
              <w:jc w:val="center"/>
              <w:rPr>
                <w:rFonts w:ascii="宋体" w:hAnsi="宋体"/>
                <w:sz w:val="18"/>
                <w:szCs w:val="18"/>
              </w:rPr>
            </w:pPr>
            <w:r>
              <w:rPr>
                <w:rFonts w:ascii="宋体" w:hAnsi="宋体"/>
                <w:sz w:val="18"/>
                <w:szCs w:val="18"/>
              </w:rPr>
              <w:t>702</w:t>
            </w:r>
          </w:p>
        </w:tc>
        <w:tc>
          <w:tcPr>
            <w:tcW w:w="2618" w:type="dxa"/>
            <w:tcBorders>
              <w:bottom w:val="single" w:sz="8" w:space="0" w:color="auto"/>
            </w:tcBorders>
            <w:shd w:val="clear" w:color="auto" w:fill="auto"/>
            <w:vAlign w:val="center"/>
          </w:tcPr>
          <w:p w14:paraId="19E7F603" w14:textId="77777777" w:rsidR="002C2DC1" w:rsidRDefault="00F46FAD">
            <w:pPr>
              <w:spacing w:line="360" w:lineRule="auto"/>
              <w:jc w:val="left"/>
              <w:rPr>
                <w:rFonts w:ascii="宋体" w:hAnsi="宋体"/>
                <w:sz w:val="18"/>
                <w:szCs w:val="18"/>
              </w:rPr>
            </w:pPr>
            <w:r>
              <w:rPr>
                <w:rFonts w:ascii="宋体" w:hAnsi="宋体" w:hint="eastAsia"/>
                <w:sz w:val="18"/>
                <w:szCs w:val="18"/>
              </w:rPr>
              <w:t xml:space="preserve"> 其他国家和地方认定的保护方式所保护的湿地</w:t>
            </w:r>
          </w:p>
        </w:tc>
      </w:tr>
    </w:tbl>
    <w:p w14:paraId="044B805A" w14:textId="77777777" w:rsidR="002C2DC1" w:rsidRDefault="00F46FAD">
      <w:pPr>
        <w:pStyle w:val="afff3"/>
        <w:spacing w:before="156" w:after="156"/>
      </w:pPr>
      <w:r>
        <w:rPr>
          <w:rFonts w:hint="eastAsia"/>
        </w:rPr>
        <w:t>滨海湿地利用方式</w:t>
      </w:r>
    </w:p>
    <w:p w14:paraId="5F87AFDF" w14:textId="77777777" w:rsidR="002C2DC1" w:rsidRDefault="00F46FAD">
      <w:pPr>
        <w:pStyle w:val="affffff"/>
        <w:ind w:firstLine="420"/>
      </w:pPr>
      <w:r>
        <w:rPr>
          <w:rFonts w:hint="eastAsia"/>
        </w:rPr>
        <w:t>按照表2录入滨海湿地开发利用方式。</w:t>
      </w:r>
    </w:p>
    <w:p w14:paraId="7372DA2C" w14:textId="77777777" w:rsidR="002C2DC1" w:rsidRDefault="00F46FAD">
      <w:pPr>
        <w:pStyle w:val="aff7"/>
        <w:spacing w:before="156" w:after="156"/>
      </w:pPr>
      <w:r>
        <w:rPr>
          <w:rFonts w:hint="eastAsia"/>
        </w:rPr>
        <w:t>滨海湿地开发利用方式代码</w:t>
      </w:r>
    </w:p>
    <w:tbl>
      <w:tblPr>
        <w:tblW w:w="505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0"/>
        <w:gridCol w:w="2273"/>
        <w:gridCol w:w="6026"/>
      </w:tblGrid>
      <w:tr w:rsidR="002C2DC1" w14:paraId="29EFBC01" w14:textId="77777777">
        <w:trPr>
          <w:trHeight w:val="284"/>
          <w:jc w:val="center"/>
        </w:trPr>
        <w:tc>
          <w:tcPr>
            <w:tcW w:w="604" w:type="pct"/>
            <w:tcBorders>
              <w:top w:val="single" w:sz="8" w:space="0" w:color="auto"/>
              <w:bottom w:val="single" w:sz="8" w:space="0" w:color="auto"/>
            </w:tcBorders>
            <w:shd w:val="clear" w:color="auto" w:fill="auto"/>
            <w:vAlign w:val="center"/>
          </w:tcPr>
          <w:p w14:paraId="1828B3DC" w14:textId="77777777" w:rsidR="002C2DC1" w:rsidRDefault="00F46FAD">
            <w:pPr>
              <w:spacing w:line="360" w:lineRule="auto"/>
              <w:jc w:val="center"/>
              <w:rPr>
                <w:rFonts w:ascii="宋体" w:hAnsi="宋体"/>
                <w:sz w:val="18"/>
              </w:rPr>
            </w:pPr>
            <w:r>
              <w:rPr>
                <w:rFonts w:ascii="宋体" w:hAnsi="宋体"/>
                <w:sz w:val="18"/>
              </w:rPr>
              <w:t>代码</w:t>
            </w:r>
          </w:p>
        </w:tc>
        <w:tc>
          <w:tcPr>
            <w:tcW w:w="1204" w:type="pct"/>
            <w:tcBorders>
              <w:top w:val="single" w:sz="8" w:space="0" w:color="auto"/>
              <w:bottom w:val="single" w:sz="8" w:space="0" w:color="auto"/>
            </w:tcBorders>
            <w:shd w:val="clear" w:color="auto" w:fill="auto"/>
            <w:vAlign w:val="center"/>
          </w:tcPr>
          <w:p w14:paraId="6C88CBB9" w14:textId="77777777" w:rsidR="002C2DC1" w:rsidRDefault="00F46FAD">
            <w:pPr>
              <w:spacing w:line="360" w:lineRule="auto"/>
              <w:jc w:val="center"/>
              <w:rPr>
                <w:rFonts w:ascii="宋体" w:hAnsi="宋体"/>
                <w:sz w:val="18"/>
              </w:rPr>
            </w:pPr>
            <w:r>
              <w:rPr>
                <w:rFonts w:ascii="宋体" w:hAnsi="宋体"/>
                <w:sz w:val="18"/>
              </w:rPr>
              <w:t>名称</w:t>
            </w:r>
          </w:p>
        </w:tc>
        <w:tc>
          <w:tcPr>
            <w:tcW w:w="3191" w:type="pct"/>
            <w:tcBorders>
              <w:top w:val="single" w:sz="8" w:space="0" w:color="auto"/>
              <w:bottom w:val="single" w:sz="8" w:space="0" w:color="auto"/>
            </w:tcBorders>
            <w:shd w:val="clear" w:color="auto" w:fill="auto"/>
            <w:vAlign w:val="center"/>
          </w:tcPr>
          <w:p w14:paraId="56FC5903" w14:textId="77777777" w:rsidR="002C2DC1" w:rsidRDefault="00F46FAD">
            <w:pPr>
              <w:spacing w:line="360" w:lineRule="auto"/>
              <w:jc w:val="center"/>
              <w:rPr>
                <w:rFonts w:ascii="宋体" w:hAnsi="宋体"/>
                <w:sz w:val="18"/>
              </w:rPr>
            </w:pPr>
            <w:r>
              <w:rPr>
                <w:rFonts w:ascii="宋体" w:hAnsi="宋体"/>
                <w:sz w:val="18"/>
              </w:rPr>
              <w:t>说明</w:t>
            </w:r>
          </w:p>
        </w:tc>
      </w:tr>
      <w:tr w:rsidR="002C2DC1" w14:paraId="4E85E848" w14:textId="77777777">
        <w:trPr>
          <w:trHeight w:val="284"/>
          <w:jc w:val="center"/>
        </w:trPr>
        <w:tc>
          <w:tcPr>
            <w:tcW w:w="604" w:type="pct"/>
            <w:tcBorders>
              <w:top w:val="single" w:sz="8" w:space="0" w:color="auto"/>
            </w:tcBorders>
            <w:shd w:val="clear" w:color="auto" w:fill="auto"/>
            <w:vAlign w:val="center"/>
          </w:tcPr>
          <w:p w14:paraId="6D0C4C20" w14:textId="77777777" w:rsidR="002C2DC1" w:rsidRDefault="00F46FAD">
            <w:pPr>
              <w:spacing w:line="360" w:lineRule="auto"/>
              <w:jc w:val="center"/>
              <w:rPr>
                <w:rFonts w:ascii="宋体" w:hAnsi="宋体"/>
                <w:sz w:val="18"/>
              </w:rPr>
            </w:pPr>
            <w:r>
              <w:rPr>
                <w:rFonts w:ascii="宋体" w:hAnsi="宋体"/>
                <w:sz w:val="18"/>
              </w:rPr>
              <w:t>01</w:t>
            </w:r>
          </w:p>
        </w:tc>
        <w:tc>
          <w:tcPr>
            <w:tcW w:w="1204" w:type="pct"/>
            <w:tcBorders>
              <w:top w:val="single" w:sz="8" w:space="0" w:color="auto"/>
            </w:tcBorders>
            <w:shd w:val="clear" w:color="auto" w:fill="auto"/>
            <w:vAlign w:val="center"/>
          </w:tcPr>
          <w:p w14:paraId="0BD158B2" w14:textId="77777777" w:rsidR="002C2DC1" w:rsidRDefault="00F46FAD">
            <w:pPr>
              <w:spacing w:line="360" w:lineRule="auto"/>
              <w:jc w:val="center"/>
              <w:rPr>
                <w:rFonts w:ascii="宋体" w:hAnsi="宋体"/>
                <w:sz w:val="18"/>
              </w:rPr>
            </w:pPr>
            <w:r>
              <w:rPr>
                <w:rFonts w:ascii="宋体" w:hAnsi="宋体"/>
                <w:sz w:val="18"/>
              </w:rPr>
              <w:t>工矿业</w:t>
            </w:r>
          </w:p>
        </w:tc>
        <w:tc>
          <w:tcPr>
            <w:tcW w:w="3191" w:type="pct"/>
            <w:tcBorders>
              <w:top w:val="single" w:sz="8" w:space="0" w:color="auto"/>
            </w:tcBorders>
            <w:shd w:val="clear" w:color="auto" w:fill="auto"/>
            <w:vAlign w:val="center"/>
          </w:tcPr>
          <w:p w14:paraId="79445BE2" w14:textId="77777777" w:rsidR="002C2DC1" w:rsidRDefault="00F46FAD">
            <w:pPr>
              <w:spacing w:line="360" w:lineRule="auto"/>
              <w:ind w:firstLineChars="100" w:firstLine="180"/>
              <w:jc w:val="left"/>
              <w:rPr>
                <w:rFonts w:ascii="宋体" w:hAnsi="宋体"/>
                <w:sz w:val="18"/>
              </w:rPr>
            </w:pPr>
            <w:r>
              <w:rPr>
                <w:rFonts w:ascii="宋体" w:hAnsi="宋体"/>
                <w:sz w:val="18"/>
              </w:rPr>
              <w:t>原油开采、采</w:t>
            </w:r>
            <w:r>
              <w:rPr>
                <w:rFonts w:ascii="宋体" w:hAnsi="宋体" w:hint="eastAsia"/>
                <w:sz w:val="18"/>
              </w:rPr>
              <w:t>砂</w:t>
            </w:r>
            <w:r>
              <w:rPr>
                <w:rFonts w:ascii="宋体" w:hAnsi="宋体"/>
                <w:sz w:val="18"/>
              </w:rPr>
              <w:t>、晒盐等</w:t>
            </w:r>
          </w:p>
        </w:tc>
      </w:tr>
      <w:tr w:rsidR="002C2DC1" w14:paraId="02CD26A9" w14:textId="77777777">
        <w:trPr>
          <w:trHeight w:val="284"/>
          <w:jc w:val="center"/>
        </w:trPr>
        <w:tc>
          <w:tcPr>
            <w:tcW w:w="604" w:type="pct"/>
            <w:shd w:val="clear" w:color="auto" w:fill="auto"/>
            <w:vAlign w:val="center"/>
          </w:tcPr>
          <w:p w14:paraId="022D03AD" w14:textId="77777777" w:rsidR="002C2DC1" w:rsidRDefault="00F46FAD">
            <w:pPr>
              <w:spacing w:line="360" w:lineRule="auto"/>
              <w:jc w:val="center"/>
              <w:rPr>
                <w:rFonts w:ascii="宋体" w:hAnsi="宋体"/>
                <w:sz w:val="18"/>
              </w:rPr>
            </w:pPr>
            <w:r>
              <w:rPr>
                <w:rFonts w:ascii="宋体" w:hAnsi="宋体"/>
                <w:sz w:val="18"/>
              </w:rPr>
              <w:t>02</w:t>
            </w:r>
          </w:p>
        </w:tc>
        <w:tc>
          <w:tcPr>
            <w:tcW w:w="1204" w:type="pct"/>
            <w:shd w:val="clear" w:color="auto" w:fill="auto"/>
            <w:vAlign w:val="center"/>
          </w:tcPr>
          <w:p w14:paraId="13F2BE72" w14:textId="77777777" w:rsidR="002C2DC1" w:rsidRDefault="00F46FAD">
            <w:pPr>
              <w:spacing w:line="360" w:lineRule="auto"/>
              <w:jc w:val="center"/>
              <w:rPr>
                <w:rFonts w:ascii="宋体" w:hAnsi="宋体"/>
                <w:sz w:val="18"/>
              </w:rPr>
            </w:pPr>
            <w:r>
              <w:rPr>
                <w:rFonts w:ascii="宋体" w:hAnsi="宋体"/>
                <w:sz w:val="18"/>
              </w:rPr>
              <w:t>交通运输</w:t>
            </w:r>
          </w:p>
        </w:tc>
        <w:tc>
          <w:tcPr>
            <w:tcW w:w="3191" w:type="pct"/>
            <w:shd w:val="clear" w:color="auto" w:fill="auto"/>
            <w:vAlign w:val="center"/>
          </w:tcPr>
          <w:p w14:paraId="6280D08A" w14:textId="77777777" w:rsidR="002C2DC1" w:rsidRDefault="00F46FAD">
            <w:pPr>
              <w:spacing w:line="360" w:lineRule="auto"/>
              <w:ind w:firstLineChars="100" w:firstLine="180"/>
              <w:jc w:val="left"/>
              <w:rPr>
                <w:rFonts w:ascii="宋体" w:hAnsi="宋体"/>
                <w:sz w:val="18"/>
              </w:rPr>
            </w:pPr>
            <w:r>
              <w:rPr>
                <w:rFonts w:ascii="宋体" w:hAnsi="宋体"/>
                <w:sz w:val="18"/>
              </w:rPr>
              <w:t>主要用于输水与水运的</w:t>
            </w:r>
            <w:r>
              <w:rPr>
                <w:rFonts w:ascii="宋体" w:hAnsi="宋体" w:hint="eastAsia"/>
                <w:sz w:val="18"/>
              </w:rPr>
              <w:t>滨海</w:t>
            </w:r>
            <w:r>
              <w:rPr>
                <w:rFonts w:ascii="宋体" w:hAnsi="宋体"/>
                <w:sz w:val="18"/>
              </w:rPr>
              <w:t>湿地</w:t>
            </w:r>
          </w:p>
        </w:tc>
      </w:tr>
      <w:tr w:rsidR="002C2DC1" w14:paraId="58A16C9A" w14:textId="77777777">
        <w:trPr>
          <w:trHeight w:val="284"/>
          <w:jc w:val="center"/>
        </w:trPr>
        <w:tc>
          <w:tcPr>
            <w:tcW w:w="604" w:type="pct"/>
            <w:shd w:val="clear" w:color="auto" w:fill="auto"/>
            <w:vAlign w:val="center"/>
          </w:tcPr>
          <w:p w14:paraId="1350E3C9" w14:textId="77777777" w:rsidR="002C2DC1" w:rsidRDefault="00F46FAD">
            <w:pPr>
              <w:spacing w:line="360" w:lineRule="auto"/>
              <w:jc w:val="center"/>
              <w:rPr>
                <w:rFonts w:ascii="宋体" w:hAnsi="宋体"/>
                <w:sz w:val="18"/>
              </w:rPr>
            </w:pPr>
            <w:r>
              <w:rPr>
                <w:rFonts w:ascii="宋体" w:hAnsi="宋体"/>
                <w:sz w:val="18"/>
              </w:rPr>
              <w:t>03</w:t>
            </w:r>
          </w:p>
        </w:tc>
        <w:tc>
          <w:tcPr>
            <w:tcW w:w="1204" w:type="pct"/>
            <w:shd w:val="clear" w:color="auto" w:fill="auto"/>
            <w:vAlign w:val="center"/>
          </w:tcPr>
          <w:p w14:paraId="213F46F4" w14:textId="77777777" w:rsidR="002C2DC1" w:rsidRDefault="00F46FAD">
            <w:pPr>
              <w:spacing w:line="360" w:lineRule="auto"/>
              <w:jc w:val="center"/>
              <w:rPr>
                <w:rFonts w:ascii="宋体" w:hAnsi="宋体"/>
                <w:sz w:val="18"/>
              </w:rPr>
            </w:pPr>
            <w:r>
              <w:rPr>
                <w:rFonts w:ascii="宋体" w:hAnsi="宋体"/>
                <w:sz w:val="18"/>
              </w:rPr>
              <w:t>水电设施</w:t>
            </w:r>
          </w:p>
        </w:tc>
        <w:tc>
          <w:tcPr>
            <w:tcW w:w="3191" w:type="pct"/>
            <w:shd w:val="clear" w:color="auto" w:fill="auto"/>
            <w:vAlign w:val="center"/>
          </w:tcPr>
          <w:p w14:paraId="1391BA36" w14:textId="77777777" w:rsidR="002C2DC1" w:rsidRDefault="00F46FAD">
            <w:pPr>
              <w:spacing w:line="360" w:lineRule="auto"/>
              <w:ind w:firstLineChars="100" w:firstLine="180"/>
              <w:jc w:val="left"/>
              <w:rPr>
                <w:rFonts w:ascii="宋体" w:hAnsi="宋体"/>
                <w:sz w:val="18"/>
              </w:rPr>
            </w:pPr>
            <w:r>
              <w:rPr>
                <w:rFonts w:ascii="宋体" w:hAnsi="宋体"/>
                <w:sz w:val="18"/>
              </w:rPr>
              <w:t>主要用于发电的</w:t>
            </w:r>
            <w:r>
              <w:rPr>
                <w:rFonts w:ascii="宋体" w:hAnsi="宋体" w:hint="eastAsia"/>
                <w:sz w:val="18"/>
              </w:rPr>
              <w:t>滨海</w:t>
            </w:r>
            <w:r>
              <w:rPr>
                <w:rFonts w:ascii="宋体" w:hAnsi="宋体"/>
                <w:sz w:val="18"/>
              </w:rPr>
              <w:t>湿地</w:t>
            </w:r>
          </w:p>
        </w:tc>
      </w:tr>
      <w:tr w:rsidR="002C2DC1" w14:paraId="33941CAD" w14:textId="77777777">
        <w:trPr>
          <w:trHeight w:val="284"/>
          <w:jc w:val="center"/>
        </w:trPr>
        <w:tc>
          <w:tcPr>
            <w:tcW w:w="604" w:type="pct"/>
            <w:shd w:val="clear" w:color="auto" w:fill="auto"/>
            <w:vAlign w:val="center"/>
          </w:tcPr>
          <w:p w14:paraId="43D0389F" w14:textId="77777777" w:rsidR="002C2DC1" w:rsidRDefault="00F46FAD">
            <w:pPr>
              <w:spacing w:line="360" w:lineRule="auto"/>
              <w:jc w:val="center"/>
              <w:rPr>
                <w:rFonts w:ascii="宋体" w:hAnsi="宋体"/>
                <w:sz w:val="18"/>
              </w:rPr>
            </w:pPr>
            <w:r>
              <w:rPr>
                <w:rFonts w:ascii="宋体" w:hAnsi="宋体"/>
                <w:sz w:val="18"/>
              </w:rPr>
              <w:t>04</w:t>
            </w:r>
          </w:p>
        </w:tc>
        <w:tc>
          <w:tcPr>
            <w:tcW w:w="1204" w:type="pct"/>
            <w:shd w:val="clear" w:color="auto" w:fill="auto"/>
            <w:vAlign w:val="center"/>
          </w:tcPr>
          <w:p w14:paraId="2618FC16" w14:textId="77777777" w:rsidR="002C2DC1" w:rsidRDefault="00F46FAD">
            <w:pPr>
              <w:spacing w:line="360" w:lineRule="auto"/>
              <w:jc w:val="center"/>
              <w:rPr>
                <w:rFonts w:ascii="宋体" w:hAnsi="宋体"/>
                <w:sz w:val="18"/>
              </w:rPr>
            </w:pPr>
            <w:r>
              <w:rPr>
                <w:rFonts w:ascii="宋体" w:hAnsi="宋体"/>
                <w:sz w:val="18"/>
              </w:rPr>
              <w:t>水文调节</w:t>
            </w:r>
          </w:p>
        </w:tc>
        <w:tc>
          <w:tcPr>
            <w:tcW w:w="3191" w:type="pct"/>
            <w:shd w:val="clear" w:color="auto" w:fill="auto"/>
            <w:vAlign w:val="center"/>
          </w:tcPr>
          <w:p w14:paraId="278BA70B" w14:textId="77777777" w:rsidR="002C2DC1" w:rsidRDefault="00F46FAD">
            <w:pPr>
              <w:spacing w:line="360" w:lineRule="auto"/>
              <w:ind w:firstLineChars="100" w:firstLine="180"/>
              <w:jc w:val="left"/>
              <w:rPr>
                <w:rFonts w:ascii="宋体" w:hAnsi="宋体"/>
                <w:sz w:val="18"/>
              </w:rPr>
            </w:pPr>
            <w:r>
              <w:rPr>
                <w:rFonts w:ascii="宋体" w:hAnsi="宋体"/>
                <w:sz w:val="18"/>
              </w:rPr>
              <w:t>调蓄洪水、涵养水源、保持水土等功能的</w:t>
            </w:r>
            <w:r>
              <w:rPr>
                <w:rFonts w:ascii="宋体" w:hAnsi="宋体" w:hint="eastAsia"/>
                <w:sz w:val="18"/>
              </w:rPr>
              <w:t>滨海</w:t>
            </w:r>
            <w:r>
              <w:rPr>
                <w:rFonts w:ascii="宋体" w:hAnsi="宋体"/>
                <w:sz w:val="18"/>
              </w:rPr>
              <w:t>湿地</w:t>
            </w:r>
          </w:p>
        </w:tc>
      </w:tr>
      <w:tr w:rsidR="002C2DC1" w14:paraId="4A8860BE" w14:textId="77777777">
        <w:trPr>
          <w:trHeight w:val="284"/>
          <w:jc w:val="center"/>
        </w:trPr>
        <w:tc>
          <w:tcPr>
            <w:tcW w:w="604" w:type="pct"/>
            <w:shd w:val="clear" w:color="auto" w:fill="auto"/>
            <w:vAlign w:val="center"/>
          </w:tcPr>
          <w:p w14:paraId="541CDDDB" w14:textId="77777777" w:rsidR="002C2DC1" w:rsidRDefault="00F46FAD">
            <w:pPr>
              <w:spacing w:line="360" w:lineRule="auto"/>
              <w:jc w:val="center"/>
              <w:rPr>
                <w:rFonts w:ascii="宋体" w:hAnsi="宋体"/>
                <w:sz w:val="18"/>
              </w:rPr>
            </w:pPr>
            <w:r>
              <w:rPr>
                <w:rFonts w:ascii="宋体" w:hAnsi="宋体"/>
                <w:sz w:val="18"/>
              </w:rPr>
              <w:t>05</w:t>
            </w:r>
          </w:p>
        </w:tc>
        <w:tc>
          <w:tcPr>
            <w:tcW w:w="1204" w:type="pct"/>
            <w:shd w:val="clear" w:color="auto" w:fill="auto"/>
            <w:vAlign w:val="center"/>
          </w:tcPr>
          <w:p w14:paraId="7277FF8F" w14:textId="77777777" w:rsidR="002C2DC1" w:rsidRDefault="00F46FAD">
            <w:pPr>
              <w:spacing w:line="360" w:lineRule="auto"/>
              <w:jc w:val="center"/>
              <w:rPr>
                <w:rFonts w:ascii="宋体" w:hAnsi="宋体"/>
                <w:sz w:val="18"/>
              </w:rPr>
            </w:pPr>
            <w:r>
              <w:rPr>
                <w:rFonts w:ascii="宋体" w:hAnsi="宋体"/>
                <w:sz w:val="18"/>
              </w:rPr>
              <w:t>旅游和休闲</w:t>
            </w:r>
          </w:p>
        </w:tc>
        <w:tc>
          <w:tcPr>
            <w:tcW w:w="3191" w:type="pct"/>
            <w:shd w:val="clear" w:color="auto" w:fill="auto"/>
            <w:vAlign w:val="center"/>
          </w:tcPr>
          <w:p w14:paraId="00940B76" w14:textId="77777777" w:rsidR="002C2DC1" w:rsidRDefault="00F46FAD">
            <w:pPr>
              <w:spacing w:line="360" w:lineRule="auto"/>
              <w:ind w:firstLineChars="100" w:firstLine="180"/>
              <w:jc w:val="left"/>
              <w:rPr>
                <w:rFonts w:ascii="宋体" w:hAnsi="宋体"/>
                <w:sz w:val="18"/>
              </w:rPr>
            </w:pPr>
            <w:r>
              <w:rPr>
                <w:rFonts w:ascii="宋体" w:hAnsi="宋体"/>
                <w:sz w:val="18"/>
              </w:rPr>
              <w:t>生态旅游等</w:t>
            </w:r>
          </w:p>
        </w:tc>
      </w:tr>
      <w:tr w:rsidR="002C2DC1" w14:paraId="22EA7DAE" w14:textId="77777777">
        <w:trPr>
          <w:trHeight w:val="284"/>
          <w:jc w:val="center"/>
        </w:trPr>
        <w:tc>
          <w:tcPr>
            <w:tcW w:w="604" w:type="pct"/>
            <w:shd w:val="clear" w:color="auto" w:fill="auto"/>
            <w:vAlign w:val="center"/>
          </w:tcPr>
          <w:p w14:paraId="6CF43FAD" w14:textId="77777777" w:rsidR="002C2DC1" w:rsidRDefault="00F46FAD">
            <w:pPr>
              <w:spacing w:line="360" w:lineRule="auto"/>
              <w:jc w:val="center"/>
              <w:rPr>
                <w:rFonts w:ascii="宋体" w:hAnsi="宋体"/>
                <w:sz w:val="18"/>
              </w:rPr>
            </w:pPr>
            <w:r>
              <w:rPr>
                <w:rFonts w:ascii="宋体" w:hAnsi="宋体"/>
                <w:sz w:val="18"/>
              </w:rPr>
              <w:t>06</w:t>
            </w:r>
          </w:p>
        </w:tc>
        <w:tc>
          <w:tcPr>
            <w:tcW w:w="1204" w:type="pct"/>
            <w:shd w:val="clear" w:color="auto" w:fill="auto"/>
            <w:vAlign w:val="center"/>
          </w:tcPr>
          <w:p w14:paraId="713BAF4E" w14:textId="77777777" w:rsidR="002C2DC1" w:rsidRDefault="00F46FAD">
            <w:pPr>
              <w:spacing w:line="360" w:lineRule="auto"/>
              <w:jc w:val="center"/>
              <w:rPr>
                <w:rFonts w:ascii="宋体" w:hAnsi="宋体"/>
                <w:sz w:val="18"/>
              </w:rPr>
            </w:pPr>
            <w:r>
              <w:rPr>
                <w:rFonts w:ascii="宋体" w:hAnsi="宋体"/>
                <w:sz w:val="18"/>
              </w:rPr>
              <w:t>保护生物多样性</w:t>
            </w:r>
          </w:p>
        </w:tc>
        <w:tc>
          <w:tcPr>
            <w:tcW w:w="3191" w:type="pct"/>
            <w:shd w:val="clear" w:color="auto" w:fill="auto"/>
            <w:vAlign w:val="center"/>
          </w:tcPr>
          <w:p w14:paraId="19C12D10" w14:textId="77777777" w:rsidR="002C2DC1" w:rsidRDefault="00F46FAD">
            <w:pPr>
              <w:spacing w:line="360" w:lineRule="auto"/>
              <w:ind w:firstLineChars="100" w:firstLine="180"/>
              <w:jc w:val="left"/>
              <w:rPr>
                <w:rFonts w:ascii="宋体" w:hAnsi="宋体"/>
                <w:sz w:val="18"/>
              </w:rPr>
            </w:pPr>
            <w:r>
              <w:rPr>
                <w:rFonts w:ascii="宋体" w:hAnsi="宋体"/>
                <w:sz w:val="18"/>
              </w:rPr>
              <w:t>主要用于保护生物多样性、珍稀濒危物种及其种群</w:t>
            </w:r>
          </w:p>
        </w:tc>
      </w:tr>
      <w:tr w:rsidR="002C2DC1" w14:paraId="43774333" w14:textId="77777777">
        <w:trPr>
          <w:trHeight w:val="284"/>
          <w:jc w:val="center"/>
        </w:trPr>
        <w:tc>
          <w:tcPr>
            <w:tcW w:w="604" w:type="pct"/>
            <w:shd w:val="clear" w:color="auto" w:fill="auto"/>
            <w:vAlign w:val="center"/>
          </w:tcPr>
          <w:p w14:paraId="18E43EE6" w14:textId="77777777" w:rsidR="002C2DC1" w:rsidRDefault="00F46FAD">
            <w:pPr>
              <w:spacing w:line="360" w:lineRule="auto"/>
              <w:jc w:val="center"/>
              <w:rPr>
                <w:rFonts w:ascii="宋体" w:hAnsi="宋体"/>
                <w:sz w:val="18"/>
              </w:rPr>
            </w:pPr>
            <w:r>
              <w:rPr>
                <w:rFonts w:ascii="宋体" w:hAnsi="宋体"/>
                <w:sz w:val="18"/>
              </w:rPr>
              <w:t>0</w:t>
            </w:r>
            <w:r>
              <w:rPr>
                <w:rFonts w:ascii="宋体" w:hAnsi="宋体" w:hint="eastAsia"/>
                <w:sz w:val="18"/>
              </w:rPr>
              <w:t>7</w:t>
            </w:r>
          </w:p>
        </w:tc>
        <w:tc>
          <w:tcPr>
            <w:tcW w:w="1204" w:type="pct"/>
            <w:shd w:val="clear" w:color="auto" w:fill="auto"/>
            <w:vAlign w:val="center"/>
          </w:tcPr>
          <w:p w14:paraId="074DCA5C" w14:textId="77777777" w:rsidR="002C2DC1" w:rsidRDefault="00F46FAD">
            <w:pPr>
              <w:spacing w:line="360" w:lineRule="auto"/>
              <w:jc w:val="center"/>
              <w:rPr>
                <w:rFonts w:ascii="宋体" w:hAnsi="宋体"/>
                <w:sz w:val="18"/>
              </w:rPr>
            </w:pPr>
            <w:proofErr w:type="gramStart"/>
            <w:r>
              <w:rPr>
                <w:rFonts w:ascii="宋体" w:hAnsi="宋体"/>
                <w:sz w:val="18"/>
              </w:rPr>
              <w:t>其他利用</w:t>
            </w:r>
            <w:proofErr w:type="gramEnd"/>
            <w:r>
              <w:rPr>
                <w:rFonts w:ascii="宋体" w:hAnsi="宋体"/>
                <w:sz w:val="18"/>
              </w:rPr>
              <w:t>方式</w:t>
            </w:r>
          </w:p>
        </w:tc>
        <w:tc>
          <w:tcPr>
            <w:tcW w:w="3191" w:type="pct"/>
            <w:shd w:val="clear" w:color="auto" w:fill="auto"/>
            <w:vAlign w:val="center"/>
          </w:tcPr>
          <w:p w14:paraId="4E58E5DE" w14:textId="77777777" w:rsidR="002C2DC1" w:rsidRDefault="00F46FAD">
            <w:pPr>
              <w:spacing w:line="360" w:lineRule="auto"/>
              <w:ind w:firstLineChars="100" w:firstLine="180"/>
              <w:jc w:val="left"/>
              <w:rPr>
                <w:rFonts w:ascii="宋体" w:hAnsi="宋体"/>
                <w:sz w:val="18"/>
              </w:rPr>
            </w:pPr>
            <w:r>
              <w:rPr>
                <w:rFonts w:ascii="宋体" w:hAnsi="宋体"/>
                <w:sz w:val="18"/>
              </w:rPr>
              <w:t>未包括在以上利用方式范围内的</w:t>
            </w:r>
            <w:proofErr w:type="gramStart"/>
            <w:r>
              <w:rPr>
                <w:rFonts w:ascii="宋体" w:hAnsi="宋体"/>
                <w:sz w:val="18"/>
              </w:rPr>
              <w:t>其它利用</w:t>
            </w:r>
            <w:proofErr w:type="gramEnd"/>
            <w:r>
              <w:rPr>
                <w:rFonts w:ascii="宋体" w:hAnsi="宋体"/>
                <w:sz w:val="18"/>
              </w:rPr>
              <w:t>方式</w:t>
            </w:r>
          </w:p>
        </w:tc>
      </w:tr>
    </w:tbl>
    <w:p w14:paraId="5159D54A" w14:textId="77777777" w:rsidR="002C2DC1" w:rsidRDefault="00F46FAD">
      <w:pPr>
        <w:pStyle w:val="afff3"/>
        <w:spacing w:before="156" w:after="156"/>
      </w:pPr>
      <w:r>
        <w:rPr>
          <w:rFonts w:hint="eastAsia"/>
        </w:rPr>
        <w:t>威胁因素</w:t>
      </w:r>
    </w:p>
    <w:p w14:paraId="7E5868F2" w14:textId="77777777" w:rsidR="002C2DC1" w:rsidRDefault="00F46FAD">
      <w:pPr>
        <w:pStyle w:val="affffff"/>
        <w:ind w:firstLine="420"/>
      </w:pPr>
      <w:r>
        <w:rPr>
          <w:rFonts w:hint="eastAsia"/>
        </w:rPr>
        <w:t>按照表3录入威胁因素及其等级，并调查滨海湿地周边缓冲带（滨海湿地周边1000m内）人为活动类型及其对滨海湿地的影响。</w:t>
      </w:r>
    </w:p>
    <w:p w14:paraId="20BF0FCA" w14:textId="77777777" w:rsidR="002C2DC1" w:rsidRDefault="00F46FAD">
      <w:r>
        <w:rPr>
          <w:rFonts w:hint="eastAsia"/>
        </w:rPr>
        <w:br w:type="page"/>
      </w:r>
    </w:p>
    <w:p w14:paraId="5CCD863B" w14:textId="77777777" w:rsidR="002C2DC1" w:rsidRDefault="00F46FAD">
      <w:pPr>
        <w:pStyle w:val="aff7"/>
        <w:spacing w:before="156" w:after="156"/>
      </w:pPr>
      <w:r>
        <w:rPr>
          <w:rFonts w:hint="eastAsia"/>
        </w:rPr>
        <w:lastRenderedPageBreak/>
        <w:t>滨海湿地威胁因素及其等级代码</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1"/>
        <w:gridCol w:w="2226"/>
        <w:gridCol w:w="858"/>
        <w:gridCol w:w="934"/>
        <w:gridCol w:w="1069"/>
        <w:gridCol w:w="1271"/>
        <w:gridCol w:w="933"/>
        <w:gridCol w:w="1232"/>
      </w:tblGrid>
      <w:tr w:rsidR="002C2DC1" w14:paraId="31170332" w14:textId="77777777">
        <w:trPr>
          <w:trHeight w:val="489"/>
          <w:jc w:val="center"/>
        </w:trPr>
        <w:tc>
          <w:tcPr>
            <w:tcW w:w="434" w:type="pct"/>
            <w:vMerge w:val="restart"/>
            <w:shd w:val="clear" w:color="auto" w:fill="auto"/>
            <w:tcMar>
              <w:top w:w="0" w:type="dxa"/>
              <w:left w:w="11" w:type="dxa"/>
              <w:bottom w:w="0" w:type="dxa"/>
              <w:right w:w="11" w:type="dxa"/>
            </w:tcMar>
            <w:vAlign w:val="center"/>
          </w:tcPr>
          <w:p w14:paraId="53A37B12"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1192" w:type="pct"/>
            <w:vMerge w:val="restart"/>
            <w:shd w:val="clear" w:color="auto" w:fill="auto"/>
            <w:tcMar>
              <w:top w:w="0" w:type="dxa"/>
              <w:left w:w="11" w:type="dxa"/>
              <w:bottom w:w="0" w:type="dxa"/>
              <w:right w:w="11" w:type="dxa"/>
            </w:tcMar>
            <w:vAlign w:val="center"/>
          </w:tcPr>
          <w:p w14:paraId="41B5421F" w14:textId="77777777" w:rsidR="002C2DC1" w:rsidRDefault="00F46FAD">
            <w:pPr>
              <w:spacing w:line="360" w:lineRule="auto"/>
              <w:jc w:val="center"/>
              <w:rPr>
                <w:rFonts w:ascii="宋体" w:hAnsi="宋体"/>
                <w:sz w:val="18"/>
                <w:szCs w:val="18"/>
              </w:rPr>
            </w:pPr>
            <w:r>
              <w:rPr>
                <w:rFonts w:ascii="宋体" w:hAnsi="宋体" w:hint="eastAsia"/>
                <w:sz w:val="18"/>
                <w:szCs w:val="18"/>
              </w:rPr>
              <w:t>名称</w:t>
            </w:r>
          </w:p>
        </w:tc>
        <w:tc>
          <w:tcPr>
            <w:tcW w:w="3372" w:type="pct"/>
            <w:gridSpan w:val="6"/>
            <w:shd w:val="clear" w:color="auto" w:fill="auto"/>
            <w:tcMar>
              <w:top w:w="0" w:type="dxa"/>
              <w:left w:w="11" w:type="dxa"/>
              <w:bottom w:w="0" w:type="dxa"/>
              <w:right w:w="11" w:type="dxa"/>
            </w:tcMar>
            <w:vAlign w:val="center"/>
          </w:tcPr>
          <w:p w14:paraId="61B67E45" w14:textId="77777777" w:rsidR="002C2DC1" w:rsidRDefault="00F46FAD">
            <w:pPr>
              <w:spacing w:line="360" w:lineRule="auto"/>
              <w:jc w:val="center"/>
              <w:rPr>
                <w:rFonts w:ascii="宋体" w:hAnsi="宋体"/>
                <w:sz w:val="18"/>
                <w:szCs w:val="18"/>
              </w:rPr>
            </w:pPr>
            <w:r>
              <w:rPr>
                <w:rFonts w:ascii="宋体" w:hAnsi="宋体" w:hint="eastAsia"/>
                <w:sz w:val="18"/>
                <w:szCs w:val="18"/>
              </w:rPr>
              <w:t>受威胁等级</w:t>
            </w:r>
          </w:p>
        </w:tc>
      </w:tr>
      <w:tr w:rsidR="002C2DC1" w14:paraId="1F80BE3C" w14:textId="77777777">
        <w:trPr>
          <w:trHeight w:val="501"/>
          <w:jc w:val="center"/>
        </w:trPr>
        <w:tc>
          <w:tcPr>
            <w:tcW w:w="434" w:type="pct"/>
            <w:vMerge/>
            <w:shd w:val="clear" w:color="auto" w:fill="auto"/>
            <w:vAlign w:val="center"/>
          </w:tcPr>
          <w:p w14:paraId="5AE25EBE" w14:textId="77777777" w:rsidR="002C2DC1" w:rsidRDefault="002C2DC1">
            <w:pPr>
              <w:spacing w:line="360" w:lineRule="auto"/>
              <w:jc w:val="center"/>
              <w:rPr>
                <w:rFonts w:ascii="宋体" w:hAnsi="宋体"/>
                <w:sz w:val="18"/>
                <w:szCs w:val="18"/>
              </w:rPr>
            </w:pPr>
          </w:p>
        </w:tc>
        <w:tc>
          <w:tcPr>
            <w:tcW w:w="1192" w:type="pct"/>
            <w:vMerge/>
            <w:shd w:val="clear" w:color="auto" w:fill="auto"/>
            <w:vAlign w:val="center"/>
          </w:tcPr>
          <w:p w14:paraId="39598719" w14:textId="77777777" w:rsidR="002C2DC1" w:rsidRDefault="002C2DC1">
            <w:pPr>
              <w:spacing w:line="360" w:lineRule="auto"/>
              <w:jc w:val="center"/>
              <w:rPr>
                <w:rFonts w:ascii="宋体" w:hAnsi="宋体"/>
                <w:sz w:val="18"/>
                <w:szCs w:val="18"/>
              </w:rPr>
            </w:pPr>
          </w:p>
        </w:tc>
        <w:tc>
          <w:tcPr>
            <w:tcW w:w="959" w:type="pct"/>
            <w:gridSpan w:val="2"/>
            <w:shd w:val="clear" w:color="auto" w:fill="auto"/>
            <w:tcMar>
              <w:top w:w="0" w:type="dxa"/>
              <w:left w:w="11" w:type="dxa"/>
              <w:bottom w:w="0" w:type="dxa"/>
              <w:right w:w="11" w:type="dxa"/>
            </w:tcMar>
            <w:vAlign w:val="center"/>
          </w:tcPr>
          <w:p w14:paraId="3AA0AF63" w14:textId="77777777" w:rsidR="002C2DC1" w:rsidRDefault="00F46FAD">
            <w:pPr>
              <w:spacing w:line="360" w:lineRule="auto"/>
              <w:jc w:val="center"/>
              <w:rPr>
                <w:rFonts w:ascii="宋体" w:hAnsi="宋体"/>
                <w:sz w:val="18"/>
                <w:szCs w:val="18"/>
              </w:rPr>
            </w:pPr>
            <w:r>
              <w:rPr>
                <w:rFonts w:ascii="宋体" w:hAnsi="宋体" w:hint="eastAsia"/>
                <w:sz w:val="18"/>
                <w:szCs w:val="18"/>
              </w:rPr>
              <w:t>安全</w:t>
            </w:r>
          </w:p>
        </w:tc>
        <w:tc>
          <w:tcPr>
            <w:tcW w:w="1253" w:type="pct"/>
            <w:gridSpan w:val="2"/>
            <w:shd w:val="clear" w:color="auto" w:fill="auto"/>
            <w:tcMar>
              <w:top w:w="0" w:type="dxa"/>
              <w:left w:w="11" w:type="dxa"/>
              <w:bottom w:w="0" w:type="dxa"/>
              <w:right w:w="11" w:type="dxa"/>
            </w:tcMar>
            <w:vAlign w:val="center"/>
          </w:tcPr>
          <w:p w14:paraId="4175329F" w14:textId="77777777" w:rsidR="002C2DC1" w:rsidRDefault="00F46FAD">
            <w:pPr>
              <w:spacing w:line="360" w:lineRule="auto"/>
              <w:jc w:val="center"/>
              <w:rPr>
                <w:rFonts w:ascii="宋体" w:hAnsi="宋体"/>
                <w:sz w:val="18"/>
                <w:szCs w:val="18"/>
              </w:rPr>
            </w:pPr>
            <w:r>
              <w:rPr>
                <w:rFonts w:ascii="宋体" w:hAnsi="宋体" w:hint="eastAsia"/>
                <w:sz w:val="18"/>
                <w:szCs w:val="18"/>
              </w:rPr>
              <w:t>轻度</w:t>
            </w:r>
          </w:p>
        </w:tc>
        <w:tc>
          <w:tcPr>
            <w:tcW w:w="1160" w:type="pct"/>
            <w:gridSpan w:val="2"/>
            <w:shd w:val="clear" w:color="auto" w:fill="auto"/>
            <w:tcMar>
              <w:top w:w="0" w:type="dxa"/>
              <w:left w:w="11" w:type="dxa"/>
              <w:bottom w:w="0" w:type="dxa"/>
              <w:right w:w="11" w:type="dxa"/>
            </w:tcMar>
            <w:vAlign w:val="center"/>
          </w:tcPr>
          <w:p w14:paraId="4823C671" w14:textId="77777777" w:rsidR="002C2DC1" w:rsidRDefault="00F46FAD">
            <w:pPr>
              <w:spacing w:line="360" w:lineRule="auto"/>
              <w:jc w:val="center"/>
              <w:rPr>
                <w:rFonts w:ascii="宋体" w:hAnsi="宋体"/>
                <w:sz w:val="18"/>
                <w:szCs w:val="18"/>
              </w:rPr>
            </w:pPr>
            <w:r>
              <w:rPr>
                <w:rFonts w:ascii="宋体" w:hAnsi="宋体" w:hint="eastAsia"/>
                <w:sz w:val="18"/>
                <w:szCs w:val="18"/>
              </w:rPr>
              <w:t>重度</w:t>
            </w:r>
          </w:p>
        </w:tc>
      </w:tr>
      <w:tr w:rsidR="002C2DC1" w14:paraId="6FC5B27B" w14:textId="77777777">
        <w:trPr>
          <w:trHeight w:val="498"/>
          <w:jc w:val="center"/>
        </w:trPr>
        <w:tc>
          <w:tcPr>
            <w:tcW w:w="434" w:type="pct"/>
            <w:vMerge/>
            <w:shd w:val="clear" w:color="auto" w:fill="auto"/>
            <w:vAlign w:val="center"/>
          </w:tcPr>
          <w:p w14:paraId="290ECDD4" w14:textId="77777777" w:rsidR="002C2DC1" w:rsidRDefault="002C2DC1">
            <w:pPr>
              <w:spacing w:line="360" w:lineRule="auto"/>
              <w:jc w:val="center"/>
              <w:rPr>
                <w:rFonts w:ascii="宋体" w:hAnsi="宋体"/>
                <w:sz w:val="18"/>
                <w:szCs w:val="18"/>
              </w:rPr>
            </w:pPr>
          </w:p>
        </w:tc>
        <w:tc>
          <w:tcPr>
            <w:tcW w:w="1192" w:type="pct"/>
            <w:vMerge/>
            <w:shd w:val="clear" w:color="auto" w:fill="auto"/>
            <w:vAlign w:val="center"/>
          </w:tcPr>
          <w:p w14:paraId="37FB032D" w14:textId="77777777" w:rsidR="002C2DC1" w:rsidRDefault="002C2DC1">
            <w:pPr>
              <w:spacing w:line="360" w:lineRule="auto"/>
              <w:jc w:val="center"/>
              <w:rPr>
                <w:rFonts w:ascii="宋体" w:hAnsi="宋体"/>
                <w:sz w:val="18"/>
                <w:szCs w:val="18"/>
              </w:rPr>
            </w:pPr>
          </w:p>
        </w:tc>
        <w:tc>
          <w:tcPr>
            <w:tcW w:w="459" w:type="pct"/>
            <w:shd w:val="clear" w:color="auto" w:fill="auto"/>
            <w:tcMar>
              <w:top w:w="0" w:type="dxa"/>
              <w:left w:w="11" w:type="dxa"/>
              <w:bottom w:w="0" w:type="dxa"/>
              <w:right w:w="11" w:type="dxa"/>
            </w:tcMar>
            <w:vAlign w:val="center"/>
          </w:tcPr>
          <w:p w14:paraId="33B5A1ED"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500" w:type="pct"/>
            <w:shd w:val="clear" w:color="auto" w:fill="auto"/>
            <w:tcMar>
              <w:top w:w="0" w:type="dxa"/>
              <w:left w:w="11" w:type="dxa"/>
              <w:bottom w:w="0" w:type="dxa"/>
              <w:right w:w="11" w:type="dxa"/>
            </w:tcMar>
            <w:vAlign w:val="center"/>
          </w:tcPr>
          <w:p w14:paraId="5A11CD00" w14:textId="77777777" w:rsidR="002C2DC1" w:rsidRDefault="00F46FAD">
            <w:pPr>
              <w:spacing w:line="360" w:lineRule="auto"/>
              <w:jc w:val="center"/>
              <w:rPr>
                <w:rFonts w:ascii="宋体" w:hAnsi="宋体"/>
                <w:sz w:val="18"/>
                <w:szCs w:val="18"/>
              </w:rPr>
            </w:pPr>
            <w:r>
              <w:rPr>
                <w:rFonts w:ascii="宋体" w:hAnsi="宋体" w:hint="eastAsia"/>
                <w:sz w:val="18"/>
                <w:szCs w:val="18"/>
              </w:rPr>
              <w:t>说明</w:t>
            </w:r>
          </w:p>
        </w:tc>
        <w:tc>
          <w:tcPr>
            <w:tcW w:w="572" w:type="pct"/>
            <w:shd w:val="clear" w:color="auto" w:fill="auto"/>
            <w:tcMar>
              <w:top w:w="0" w:type="dxa"/>
              <w:left w:w="11" w:type="dxa"/>
              <w:bottom w:w="0" w:type="dxa"/>
              <w:right w:w="11" w:type="dxa"/>
            </w:tcMar>
            <w:vAlign w:val="center"/>
          </w:tcPr>
          <w:p w14:paraId="77F252E9"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680" w:type="pct"/>
            <w:shd w:val="clear" w:color="auto" w:fill="auto"/>
            <w:tcMar>
              <w:top w:w="0" w:type="dxa"/>
              <w:left w:w="11" w:type="dxa"/>
              <w:bottom w:w="0" w:type="dxa"/>
              <w:right w:w="11" w:type="dxa"/>
            </w:tcMar>
            <w:vAlign w:val="center"/>
          </w:tcPr>
          <w:p w14:paraId="2663B3A6" w14:textId="77777777" w:rsidR="002C2DC1" w:rsidRDefault="00F46FAD">
            <w:pPr>
              <w:spacing w:line="360" w:lineRule="auto"/>
              <w:jc w:val="center"/>
              <w:rPr>
                <w:rFonts w:ascii="宋体" w:hAnsi="宋体"/>
                <w:sz w:val="18"/>
                <w:szCs w:val="18"/>
              </w:rPr>
            </w:pPr>
            <w:r>
              <w:rPr>
                <w:rFonts w:ascii="宋体" w:hAnsi="宋体" w:hint="eastAsia"/>
                <w:sz w:val="18"/>
                <w:szCs w:val="18"/>
              </w:rPr>
              <w:t>说明</w:t>
            </w:r>
          </w:p>
        </w:tc>
        <w:tc>
          <w:tcPr>
            <w:tcW w:w="500" w:type="pct"/>
            <w:shd w:val="clear" w:color="auto" w:fill="auto"/>
            <w:tcMar>
              <w:top w:w="0" w:type="dxa"/>
              <w:left w:w="11" w:type="dxa"/>
              <w:bottom w:w="0" w:type="dxa"/>
              <w:right w:w="11" w:type="dxa"/>
            </w:tcMar>
            <w:vAlign w:val="center"/>
          </w:tcPr>
          <w:p w14:paraId="59EFBCA6"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660" w:type="pct"/>
            <w:shd w:val="clear" w:color="auto" w:fill="auto"/>
            <w:tcMar>
              <w:top w:w="0" w:type="dxa"/>
              <w:left w:w="11" w:type="dxa"/>
              <w:bottom w:w="0" w:type="dxa"/>
              <w:right w:w="11" w:type="dxa"/>
            </w:tcMar>
            <w:vAlign w:val="center"/>
          </w:tcPr>
          <w:p w14:paraId="5D2501DF" w14:textId="77777777" w:rsidR="002C2DC1" w:rsidRDefault="00F46FAD">
            <w:pPr>
              <w:spacing w:line="360" w:lineRule="auto"/>
              <w:jc w:val="center"/>
              <w:rPr>
                <w:rFonts w:ascii="宋体" w:hAnsi="宋体"/>
                <w:sz w:val="18"/>
                <w:szCs w:val="18"/>
              </w:rPr>
            </w:pPr>
            <w:r>
              <w:rPr>
                <w:rFonts w:ascii="宋体" w:hAnsi="宋体" w:hint="eastAsia"/>
                <w:sz w:val="18"/>
                <w:szCs w:val="18"/>
              </w:rPr>
              <w:t>说明</w:t>
            </w:r>
          </w:p>
        </w:tc>
      </w:tr>
      <w:tr w:rsidR="002C2DC1" w14:paraId="14311DBD" w14:textId="77777777">
        <w:trPr>
          <w:trHeight w:val="494"/>
          <w:jc w:val="center"/>
        </w:trPr>
        <w:tc>
          <w:tcPr>
            <w:tcW w:w="434" w:type="pct"/>
            <w:shd w:val="clear" w:color="auto" w:fill="auto"/>
            <w:tcMar>
              <w:top w:w="0" w:type="dxa"/>
              <w:left w:w="11" w:type="dxa"/>
              <w:bottom w:w="0" w:type="dxa"/>
              <w:right w:w="11" w:type="dxa"/>
            </w:tcMar>
            <w:vAlign w:val="center"/>
          </w:tcPr>
          <w:p w14:paraId="0E5D1D29" w14:textId="77777777" w:rsidR="002C2DC1" w:rsidRDefault="00F46FAD">
            <w:pPr>
              <w:spacing w:line="360" w:lineRule="auto"/>
              <w:jc w:val="center"/>
              <w:rPr>
                <w:rFonts w:ascii="宋体" w:hAnsi="宋体"/>
                <w:sz w:val="18"/>
                <w:szCs w:val="18"/>
              </w:rPr>
            </w:pPr>
            <w:r>
              <w:rPr>
                <w:rFonts w:ascii="宋体" w:hAnsi="宋体" w:hint="eastAsia"/>
                <w:sz w:val="18"/>
                <w:szCs w:val="18"/>
              </w:rPr>
              <w:t>01</w:t>
            </w:r>
          </w:p>
        </w:tc>
        <w:tc>
          <w:tcPr>
            <w:tcW w:w="1192" w:type="pct"/>
            <w:shd w:val="clear" w:color="auto" w:fill="auto"/>
            <w:tcMar>
              <w:top w:w="0" w:type="dxa"/>
              <w:left w:w="11" w:type="dxa"/>
              <w:bottom w:w="0" w:type="dxa"/>
              <w:right w:w="11" w:type="dxa"/>
            </w:tcMar>
            <w:vAlign w:val="center"/>
          </w:tcPr>
          <w:p w14:paraId="253466C4" w14:textId="77777777" w:rsidR="002C2DC1" w:rsidRDefault="00F46FAD">
            <w:pPr>
              <w:spacing w:line="360" w:lineRule="auto"/>
              <w:jc w:val="center"/>
              <w:rPr>
                <w:rFonts w:ascii="宋体" w:hAnsi="宋体"/>
                <w:sz w:val="18"/>
                <w:szCs w:val="18"/>
              </w:rPr>
            </w:pPr>
            <w:r>
              <w:rPr>
                <w:rFonts w:ascii="宋体" w:hAnsi="宋体" w:hint="eastAsia"/>
                <w:sz w:val="18"/>
                <w:szCs w:val="18"/>
              </w:rPr>
              <w:t>基建和城市建设</w:t>
            </w:r>
          </w:p>
        </w:tc>
        <w:tc>
          <w:tcPr>
            <w:tcW w:w="459" w:type="pct"/>
            <w:shd w:val="clear" w:color="auto" w:fill="auto"/>
            <w:tcMar>
              <w:top w:w="0" w:type="dxa"/>
              <w:left w:w="11" w:type="dxa"/>
              <w:bottom w:w="0" w:type="dxa"/>
              <w:right w:w="11" w:type="dxa"/>
            </w:tcMar>
            <w:vAlign w:val="center"/>
          </w:tcPr>
          <w:p w14:paraId="665741DF" w14:textId="77777777" w:rsidR="002C2DC1" w:rsidRDefault="00F46FAD">
            <w:pPr>
              <w:spacing w:line="360" w:lineRule="auto"/>
              <w:jc w:val="center"/>
              <w:rPr>
                <w:rFonts w:ascii="宋体" w:hAnsi="宋体"/>
                <w:sz w:val="18"/>
                <w:szCs w:val="18"/>
              </w:rPr>
            </w:pPr>
            <w:r>
              <w:rPr>
                <w:rFonts w:ascii="宋体" w:hAnsi="宋体" w:hint="eastAsia"/>
                <w:sz w:val="18"/>
                <w:szCs w:val="18"/>
              </w:rPr>
              <w:t>0101</w:t>
            </w:r>
          </w:p>
        </w:tc>
        <w:tc>
          <w:tcPr>
            <w:tcW w:w="500" w:type="pct"/>
            <w:vMerge w:val="restart"/>
            <w:shd w:val="clear" w:color="auto" w:fill="auto"/>
            <w:tcMar>
              <w:top w:w="0" w:type="dxa"/>
              <w:left w:w="11" w:type="dxa"/>
              <w:bottom w:w="0" w:type="dxa"/>
              <w:right w:w="11" w:type="dxa"/>
            </w:tcMar>
            <w:vAlign w:val="center"/>
          </w:tcPr>
          <w:p w14:paraId="3C86EB98" w14:textId="77777777" w:rsidR="002C2DC1" w:rsidRDefault="00F46FAD">
            <w:pPr>
              <w:spacing w:line="360" w:lineRule="auto"/>
              <w:ind w:firstLineChars="100" w:firstLine="180"/>
              <w:jc w:val="left"/>
              <w:rPr>
                <w:rFonts w:ascii="宋体" w:hAnsi="宋体"/>
                <w:sz w:val="18"/>
                <w:szCs w:val="18"/>
              </w:rPr>
            </w:pPr>
            <w:r>
              <w:rPr>
                <w:rFonts w:ascii="宋体" w:hAnsi="宋体" w:hint="eastAsia"/>
                <w:sz w:val="18"/>
                <w:szCs w:val="18"/>
              </w:rPr>
              <w:t>基本未受干扰，保持原</w:t>
            </w:r>
            <w:r>
              <w:rPr>
                <w:rFonts w:ascii="宋体" w:hAnsi="宋体" w:hint="eastAsia"/>
                <w:spacing w:val="-6"/>
                <w:sz w:val="18"/>
                <w:szCs w:val="18"/>
              </w:rPr>
              <w:t>有生境状况</w:t>
            </w:r>
          </w:p>
        </w:tc>
        <w:tc>
          <w:tcPr>
            <w:tcW w:w="572" w:type="pct"/>
            <w:shd w:val="clear" w:color="auto" w:fill="auto"/>
            <w:tcMar>
              <w:top w:w="0" w:type="dxa"/>
              <w:left w:w="11" w:type="dxa"/>
              <w:bottom w:w="0" w:type="dxa"/>
              <w:right w:w="11" w:type="dxa"/>
            </w:tcMar>
            <w:vAlign w:val="center"/>
          </w:tcPr>
          <w:p w14:paraId="1F08E90F" w14:textId="77777777" w:rsidR="002C2DC1" w:rsidRDefault="00F46FAD">
            <w:pPr>
              <w:spacing w:line="360" w:lineRule="auto"/>
              <w:jc w:val="center"/>
              <w:rPr>
                <w:rFonts w:ascii="宋体" w:hAnsi="宋体"/>
                <w:sz w:val="18"/>
                <w:szCs w:val="18"/>
              </w:rPr>
            </w:pPr>
            <w:r>
              <w:rPr>
                <w:rFonts w:ascii="宋体" w:hAnsi="宋体" w:hint="eastAsia"/>
                <w:sz w:val="18"/>
                <w:szCs w:val="18"/>
              </w:rPr>
              <w:t>0102</w:t>
            </w:r>
          </w:p>
        </w:tc>
        <w:tc>
          <w:tcPr>
            <w:tcW w:w="680" w:type="pct"/>
            <w:vMerge w:val="restart"/>
            <w:shd w:val="clear" w:color="auto" w:fill="auto"/>
            <w:tcMar>
              <w:top w:w="0" w:type="dxa"/>
              <w:left w:w="11" w:type="dxa"/>
              <w:bottom w:w="0" w:type="dxa"/>
              <w:right w:w="11" w:type="dxa"/>
            </w:tcMar>
            <w:vAlign w:val="center"/>
          </w:tcPr>
          <w:p w14:paraId="33E198D3" w14:textId="77777777" w:rsidR="002C2DC1" w:rsidRDefault="00F46FAD">
            <w:pPr>
              <w:spacing w:line="360" w:lineRule="auto"/>
              <w:ind w:firstLineChars="100" w:firstLine="180"/>
              <w:jc w:val="left"/>
              <w:rPr>
                <w:rFonts w:ascii="宋体" w:hAnsi="宋体"/>
                <w:sz w:val="18"/>
                <w:szCs w:val="18"/>
              </w:rPr>
            </w:pPr>
            <w:r>
              <w:rPr>
                <w:rFonts w:ascii="宋体" w:hAnsi="宋体" w:hint="eastAsia"/>
                <w:sz w:val="18"/>
                <w:szCs w:val="18"/>
              </w:rPr>
              <w:t>受到轻度干扰，生境类型没有明显变化，停止干扰生境状况可较快恢复</w:t>
            </w:r>
          </w:p>
        </w:tc>
        <w:tc>
          <w:tcPr>
            <w:tcW w:w="500" w:type="pct"/>
            <w:shd w:val="clear" w:color="auto" w:fill="auto"/>
            <w:tcMar>
              <w:top w:w="0" w:type="dxa"/>
              <w:left w:w="11" w:type="dxa"/>
              <w:bottom w:w="0" w:type="dxa"/>
              <w:right w:w="11" w:type="dxa"/>
            </w:tcMar>
            <w:vAlign w:val="center"/>
          </w:tcPr>
          <w:p w14:paraId="70B0AF37" w14:textId="77777777" w:rsidR="002C2DC1" w:rsidRDefault="00F46FAD">
            <w:pPr>
              <w:spacing w:line="360" w:lineRule="auto"/>
              <w:jc w:val="center"/>
              <w:rPr>
                <w:rFonts w:ascii="宋体" w:hAnsi="宋体"/>
                <w:sz w:val="18"/>
                <w:szCs w:val="18"/>
              </w:rPr>
            </w:pPr>
            <w:r>
              <w:rPr>
                <w:rFonts w:ascii="宋体" w:hAnsi="宋体" w:hint="eastAsia"/>
                <w:sz w:val="18"/>
                <w:szCs w:val="18"/>
              </w:rPr>
              <w:t>0103</w:t>
            </w:r>
          </w:p>
        </w:tc>
        <w:tc>
          <w:tcPr>
            <w:tcW w:w="660" w:type="pct"/>
            <w:vMerge w:val="restart"/>
            <w:shd w:val="clear" w:color="auto" w:fill="auto"/>
            <w:tcMar>
              <w:top w:w="0" w:type="dxa"/>
              <w:left w:w="11" w:type="dxa"/>
              <w:bottom w:w="0" w:type="dxa"/>
              <w:right w:w="11" w:type="dxa"/>
            </w:tcMar>
            <w:vAlign w:val="center"/>
          </w:tcPr>
          <w:p w14:paraId="453EC5A5" w14:textId="77777777" w:rsidR="002C2DC1" w:rsidRDefault="00F46FAD">
            <w:pPr>
              <w:spacing w:line="360" w:lineRule="auto"/>
              <w:ind w:firstLineChars="100" w:firstLine="180"/>
              <w:jc w:val="left"/>
              <w:rPr>
                <w:rFonts w:ascii="宋体" w:hAnsi="宋体"/>
                <w:sz w:val="18"/>
                <w:szCs w:val="18"/>
              </w:rPr>
            </w:pPr>
            <w:r>
              <w:rPr>
                <w:rFonts w:ascii="宋体" w:hAnsi="宋体" w:hint="eastAsia"/>
                <w:sz w:val="18"/>
                <w:szCs w:val="18"/>
              </w:rPr>
              <w:t>受到某</w:t>
            </w:r>
            <w:proofErr w:type="gramStart"/>
            <w:r>
              <w:rPr>
                <w:rFonts w:ascii="宋体" w:hAnsi="宋体" w:hint="eastAsia"/>
                <w:sz w:val="18"/>
                <w:szCs w:val="18"/>
              </w:rPr>
              <w:t>一威胁</w:t>
            </w:r>
            <w:proofErr w:type="gramEnd"/>
            <w:r>
              <w:rPr>
                <w:rFonts w:ascii="宋体" w:hAnsi="宋体" w:hint="eastAsia"/>
                <w:sz w:val="18"/>
                <w:szCs w:val="18"/>
              </w:rPr>
              <w:t>因子的影响较严重或者同时受到多个因子威胁，干扰严重，原有生境类型基本消失，难以逆转</w:t>
            </w:r>
          </w:p>
        </w:tc>
      </w:tr>
      <w:tr w:rsidR="002C2DC1" w14:paraId="3FD6F5A5" w14:textId="77777777">
        <w:trPr>
          <w:trHeight w:val="491"/>
          <w:jc w:val="center"/>
        </w:trPr>
        <w:tc>
          <w:tcPr>
            <w:tcW w:w="434" w:type="pct"/>
            <w:shd w:val="clear" w:color="auto" w:fill="auto"/>
            <w:tcMar>
              <w:top w:w="0" w:type="dxa"/>
              <w:left w:w="11" w:type="dxa"/>
              <w:bottom w:w="0" w:type="dxa"/>
              <w:right w:w="11" w:type="dxa"/>
            </w:tcMar>
            <w:vAlign w:val="center"/>
          </w:tcPr>
          <w:p w14:paraId="3B4EAA7C" w14:textId="77777777" w:rsidR="002C2DC1" w:rsidRDefault="00F46FAD">
            <w:pPr>
              <w:spacing w:line="360" w:lineRule="auto"/>
              <w:jc w:val="center"/>
              <w:rPr>
                <w:rFonts w:ascii="宋体" w:hAnsi="宋体"/>
                <w:sz w:val="18"/>
                <w:szCs w:val="18"/>
              </w:rPr>
            </w:pPr>
            <w:r>
              <w:rPr>
                <w:rFonts w:ascii="宋体" w:hAnsi="宋体" w:hint="eastAsia"/>
                <w:sz w:val="18"/>
                <w:szCs w:val="18"/>
              </w:rPr>
              <w:t>02</w:t>
            </w:r>
          </w:p>
        </w:tc>
        <w:tc>
          <w:tcPr>
            <w:tcW w:w="1192" w:type="pct"/>
            <w:shd w:val="clear" w:color="auto" w:fill="auto"/>
            <w:tcMar>
              <w:top w:w="0" w:type="dxa"/>
              <w:left w:w="11" w:type="dxa"/>
              <w:bottom w:w="0" w:type="dxa"/>
              <w:right w:w="11" w:type="dxa"/>
            </w:tcMar>
            <w:vAlign w:val="center"/>
          </w:tcPr>
          <w:p w14:paraId="53EF342F" w14:textId="77777777" w:rsidR="002C2DC1" w:rsidRDefault="00F46FAD">
            <w:pPr>
              <w:spacing w:line="360" w:lineRule="auto"/>
              <w:jc w:val="center"/>
              <w:rPr>
                <w:rFonts w:ascii="宋体" w:hAnsi="宋体"/>
                <w:sz w:val="18"/>
                <w:szCs w:val="18"/>
              </w:rPr>
            </w:pPr>
            <w:r>
              <w:rPr>
                <w:rFonts w:ascii="宋体" w:hAnsi="宋体" w:hint="eastAsia"/>
                <w:sz w:val="18"/>
                <w:szCs w:val="18"/>
              </w:rPr>
              <w:t>围垦/围填海</w:t>
            </w:r>
          </w:p>
        </w:tc>
        <w:tc>
          <w:tcPr>
            <w:tcW w:w="459" w:type="pct"/>
            <w:shd w:val="clear" w:color="auto" w:fill="auto"/>
            <w:tcMar>
              <w:top w:w="0" w:type="dxa"/>
              <w:left w:w="11" w:type="dxa"/>
              <w:bottom w:w="0" w:type="dxa"/>
              <w:right w:w="11" w:type="dxa"/>
            </w:tcMar>
            <w:vAlign w:val="center"/>
          </w:tcPr>
          <w:p w14:paraId="1AB1C073" w14:textId="77777777" w:rsidR="002C2DC1" w:rsidRDefault="00F46FAD">
            <w:pPr>
              <w:spacing w:line="360" w:lineRule="auto"/>
              <w:jc w:val="center"/>
              <w:rPr>
                <w:rFonts w:ascii="宋体" w:hAnsi="宋体"/>
                <w:sz w:val="18"/>
                <w:szCs w:val="18"/>
              </w:rPr>
            </w:pPr>
            <w:r>
              <w:rPr>
                <w:rFonts w:ascii="宋体" w:hAnsi="宋体" w:hint="eastAsia"/>
                <w:sz w:val="18"/>
                <w:szCs w:val="18"/>
              </w:rPr>
              <w:t>0201</w:t>
            </w:r>
          </w:p>
        </w:tc>
        <w:tc>
          <w:tcPr>
            <w:tcW w:w="500" w:type="pct"/>
            <w:vMerge/>
            <w:shd w:val="clear" w:color="auto" w:fill="auto"/>
            <w:vAlign w:val="center"/>
          </w:tcPr>
          <w:p w14:paraId="3030B94B"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584150F4" w14:textId="77777777" w:rsidR="002C2DC1" w:rsidRDefault="00F46FAD">
            <w:pPr>
              <w:spacing w:line="360" w:lineRule="auto"/>
              <w:jc w:val="center"/>
              <w:rPr>
                <w:rFonts w:ascii="宋体" w:hAnsi="宋体"/>
                <w:sz w:val="18"/>
                <w:szCs w:val="18"/>
              </w:rPr>
            </w:pPr>
            <w:r>
              <w:rPr>
                <w:rFonts w:ascii="宋体" w:hAnsi="宋体" w:hint="eastAsia"/>
                <w:sz w:val="18"/>
                <w:szCs w:val="18"/>
              </w:rPr>
              <w:t>0202</w:t>
            </w:r>
          </w:p>
        </w:tc>
        <w:tc>
          <w:tcPr>
            <w:tcW w:w="680" w:type="pct"/>
            <w:vMerge/>
            <w:shd w:val="clear" w:color="auto" w:fill="auto"/>
            <w:vAlign w:val="center"/>
          </w:tcPr>
          <w:p w14:paraId="5CCB9142"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08906B0B" w14:textId="77777777" w:rsidR="002C2DC1" w:rsidRDefault="00F46FAD">
            <w:pPr>
              <w:spacing w:line="360" w:lineRule="auto"/>
              <w:jc w:val="center"/>
              <w:rPr>
                <w:rFonts w:ascii="宋体" w:hAnsi="宋体"/>
                <w:sz w:val="18"/>
                <w:szCs w:val="18"/>
              </w:rPr>
            </w:pPr>
            <w:r>
              <w:rPr>
                <w:rFonts w:ascii="宋体" w:hAnsi="宋体" w:hint="eastAsia"/>
                <w:sz w:val="18"/>
                <w:szCs w:val="18"/>
              </w:rPr>
              <w:t>0203</w:t>
            </w:r>
          </w:p>
        </w:tc>
        <w:tc>
          <w:tcPr>
            <w:tcW w:w="660" w:type="pct"/>
            <w:vMerge/>
            <w:shd w:val="clear" w:color="auto" w:fill="auto"/>
            <w:vAlign w:val="center"/>
          </w:tcPr>
          <w:p w14:paraId="27674536" w14:textId="77777777" w:rsidR="002C2DC1" w:rsidRDefault="002C2DC1">
            <w:pPr>
              <w:spacing w:line="360" w:lineRule="auto"/>
              <w:jc w:val="center"/>
              <w:rPr>
                <w:rFonts w:ascii="宋体" w:hAnsi="宋体"/>
                <w:sz w:val="18"/>
                <w:szCs w:val="18"/>
              </w:rPr>
            </w:pPr>
          </w:p>
        </w:tc>
      </w:tr>
      <w:tr w:rsidR="002C2DC1" w14:paraId="0F856A83" w14:textId="77777777">
        <w:trPr>
          <w:trHeight w:val="488"/>
          <w:jc w:val="center"/>
        </w:trPr>
        <w:tc>
          <w:tcPr>
            <w:tcW w:w="434" w:type="pct"/>
            <w:shd w:val="clear" w:color="auto" w:fill="auto"/>
            <w:tcMar>
              <w:top w:w="0" w:type="dxa"/>
              <w:left w:w="11" w:type="dxa"/>
              <w:bottom w:w="0" w:type="dxa"/>
              <w:right w:w="11" w:type="dxa"/>
            </w:tcMar>
            <w:vAlign w:val="center"/>
          </w:tcPr>
          <w:p w14:paraId="349A8A4B" w14:textId="77777777" w:rsidR="002C2DC1" w:rsidRDefault="00F46FAD">
            <w:pPr>
              <w:spacing w:line="360" w:lineRule="auto"/>
              <w:jc w:val="center"/>
              <w:rPr>
                <w:rFonts w:ascii="宋体" w:hAnsi="宋体"/>
                <w:sz w:val="18"/>
                <w:szCs w:val="18"/>
              </w:rPr>
            </w:pPr>
            <w:r>
              <w:rPr>
                <w:rFonts w:ascii="宋体" w:hAnsi="宋体" w:hint="eastAsia"/>
                <w:sz w:val="18"/>
                <w:szCs w:val="18"/>
              </w:rPr>
              <w:t>03</w:t>
            </w:r>
          </w:p>
        </w:tc>
        <w:tc>
          <w:tcPr>
            <w:tcW w:w="1192" w:type="pct"/>
            <w:shd w:val="clear" w:color="auto" w:fill="auto"/>
            <w:tcMar>
              <w:top w:w="0" w:type="dxa"/>
              <w:left w:w="11" w:type="dxa"/>
              <w:bottom w:w="0" w:type="dxa"/>
              <w:right w:w="11" w:type="dxa"/>
            </w:tcMar>
            <w:vAlign w:val="center"/>
          </w:tcPr>
          <w:p w14:paraId="27B8206F" w14:textId="77777777" w:rsidR="002C2DC1" w:rsidRDefault="00F46FAD">
            <w:pPr>
              <w:spacing w:line="360" w:lineRule="auto"/>
              <w:jc w:val="center"/>
              <w:rPr>
                <w:rFonts w:ascii="宋体" w:hAnsi="宋体"/>
                <w:sz w:val="18"/>
                <w:szCs w:val="18"/>
              </w:rPr>
            </w:pPr>
            <w:r>
              <w:rPr>
                <w:rFonts w:ascii="宋体" w:hAnsi="宋体" w:hint="eastAsia"/>
                <w:sz w:val="18"/>
                <w:szCs w:val="18"/>
              </w:rPr>
              <w:t>海岸侵蚀/泥沙淤积/</w:t>
            </w:r>
            <w:proofErr w:type="gramStart"/>
            <w:r>
              <w:rPr>
                <w:rFonts w:ascii="宋体" w:hAnsi="宋体" w:hint="eastAsia"/>
                <w:sz w:val="18"/>
                <w:szCs w:val="18"/>
              </w:rPr>
              <w:t>旱化</w:t>
            </w:r>
            <w:proofErr w:type="gramEnd"/>
          </w:p>
        </w:tc>
        <w:tc>
          <w:tcPr>
            <w:tcW w:w="459" w:type="pct"/>
            <w:shd w:val="clear" w:color="auto" w:fill="auto"/>
            <w:tcMar>
              <w:top w:w="0" w:type="dxa"/>
              <w:left w:w="11" w:type="dxa"/>
              <w:bottom w:w="0" w:type="dxa"/>
              <w:right w:w="11" w:type="dxa"/>
            </w:tcMar>
            <w:vAlign w:val="center"/>
          </w:tcPr>
          <w:p w14:paraId="5DC11D36" w14:textId="77777777" w:rsidR="002C2DC1" w:rsidRDefault="00F46FAD">
            <w:pPr>
              <w:spacing w:line="360" w:lineRule="auto"/>
              <w:jc w:val="center"/>
              <w:rPr>
                <w:rFonts w:ascii="宋体" w:hAnsi="宋体"/>
                <w:sz w:val="18"/>
                <w:szCs w:val="18"/>
              </w:rPr>
            </w:pPr>
            <w:r>
              <w:rPr>
                <w:rFonts w:ascii="宋体" w:hAnsi="宋体" w:hint="eastAsia"/>
                <w:sz w:val="18"/>
                <w:szCs w:val="18"/>
              </w:rPr>
              <w:t>0301</w:t>
            </w:r>
          </w:p>
        </w:tc>
        <w:tc>
          <w:tcPr>
            <w:tcW w:w="500" w:type="pct"/>
            <w:vMerge/>
            <w:shd w:val="clear" w:color="auto" w:fill="auto"/>
            <w:vAlign w:val="center"/>
          </w:tcPr>
          <w:p w14:paraId="548A871E"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616E7651" w14:textId="77777777" w:rsidR="002C2DC1" w:rsidRDefault="00F46FAD">
            <w:pPr>
              <w:spacing w:line="360" w:lineRule="auto"/>
              <w:jc w:val="center"/>
              <w:rPr>
                <w:rFonts w:ascii="宋体" w:hAnsi="宋体"/>
                <w:sz w:val="18"/>
                <w:szCs w:val="18"/>
              </w:rPr>
            </w:pPr>
            <w:r>
              <w:rPr>
                <w:rFonts w:ascii="宋体" w:hAnsi="宋体" w:hint="eastAsia"/>
                <w:sz w:val="18"/>
                <w:szCs w:val="18"/>
              </w:rPr>
              <w:t>0302</w:t>
            </w:r>
          </w:p>
        </w:tc>
        <w:tc>
          <w:tcPr>
            <w:tcW w:w="680" w:type="pct"/>
            <w:vMerge/>
            <w:shd w:val="clear" w:color="auto" w:fill="auto"/>
            <w:vAlign w:val="center"/>
          </w:tcPr>
          <w:p w14:paraId="65BDFB42"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445CFA27" w14:textId="77777777" w:rsidR="002C2DC1" w:rsidRDefault="00F46FAD">
            <w:pPr>
              <w:spacing w:line="360" w:lineRule="auto"/>
              <w:jc w:val="center"/>
              <w:rPr>
                <w:rFonts w:ascii="宋体" w:hAnsi="宋体"/>
                <w:sz w:val="18"/>
                <w:szCs w:val="18"/>
              </w:rPr>
            </w:pPr>
            <w:r>
              <w:rPr>
                <w:rFonts w:ascii="宋体" w:hAnsi="宋体" w:hint="eastAsia"/>
                <w:sz w:val="18"/>
                <w:szCs w:val="18"/>
              </w:rPr>
              <w:t>0303</w:t>
            </w:r>
          </w:p>
        </w:tc>
        <w:tc>
          <w:tcPr>
            <w:tcW w:w="660" w:type="pct"/>
            <w:vMerge/>
            <w:shd w:val="clear" w:color="auto" w:fill="auto"/>
            <w:vAlign w:val="center"/>
          </w:tcPr>
          <w:p w14:paraId="3DF58894" w14:textId="77777777" w:rsidR="002C2DC1" w:rsidRDefault="002C2DC1">
            <w:pPr>
              <w:spacing w:line="360" w:lineRule="auto"/>
              <w:jc w:val="center"/>
              <w:rPr>
                <w:rFonts w:ascii="宋体" w:hAnsi="宋体"/>
                <w:sz w:val="18"/>
                <w:szCs w:val="18"/>
              </w:rPr>
            </w:pPr>
          </w:p>
        </w:tc>
      </w:tr>
      <w:tr w:rsidR="002C2DC1" w14:paraId="3781879E" w14:textId="77777777">
        <w:trPr>
          <w:trHeight w:val="488"/>
          <w:jc w:val="center"/>
        </w:trPr>
        <w:tc>
          <w:tcPr>
            <w:tcW w:w="434" w:type="pct"/>
            <w:shd w:val="clear" w:color="auto" w:fill="auto"/>
            <w:tcMar>
              <w:top w:w="0" w:type="dxa"/>
              <w:left w:w="11" w:type="dxa"/>
              <w:bottom w:w="0" w:type="dxa"/>
              <w:right w:w="11" w:type="dxa"/>
            </w:tcMar>
            <w:vAlign w:val="center"/>
          </w:tcPr>
          <w:p w14:paraId="0C53E7C7" w14:textId="77777777" w:rsidR="002C2DC1" w:rsidRDefault="00F46FAD">
            <w:pPr>
              <w:spacing w:line="360" w:lineRule="auto"/>
              <w:jc w:val="center"/>
              <w:rPr>
                <w:rFonts w:ascii="宋体" w:hAnsi="宋体"/>
                <w:sz w:val="18"/>
                <w:szCs w:val="18"/>
              </w:rPr>
            </w:pPr>
            <w:r>
              <w:rPr>
                <w:rFonts w:ascii="宋体" w:hAnsi="宋体" w:hint="eastAsia"/>
                <w:sz w:val="18"/>
                <w:szCs w:val="18"/>
              </w:rPr>
              <w:t>04</w:t>
            </w:r>
          </w:p>
        </w:tc>
        <w:tc>
          <w:tcPr>
            <w:tcW w:w="1192" w:type="pct"/>
            <w:shd w:val="clear" w:color="auto" w:fill="auto"/>
            <w:tcMar>
              <w:top w:w="0" w:type="dxa"/>
              <w:left w:w="11" w:type="dxa"/>
              <w:bottom w:w="0" w:type="dxa"/>
              <w:right w:w="11" w:type="dxa"/>
            </w:tcMar>
            <w:vAlign w:val="center"/>
          </w:tcPr>
          <w:p w14:paraId="09EF7C03" w14:textId="77777777" w:rsidR="002C2DC1" w:rsidRDefault="00F46FAD">
            <w:pPr>
              <w:spacing w:line="360" w:lineRule="auto"/>
              <w:jc w:val="center"/>
              <w:rPr>
                <w:rFonts w:ascii="宋体" w:hAnsi="宋体"/>
                <w:sz w:val="18"/>
                <w:szCs w:val="18"/>
              </w:rPr>
            </w:pPr>
            <w:r>
              <w:rPr>
                <w:rFonts w:ascii="宋体" w:hAnsi="宋体" w:hint="eastAsia"/>
                <w:sz w:val="18"/>
                <w:szCs w:val="18"/>
              </w:rPr>
              <w:t>污染</w:t>
            </w:r>
          </w:p>
        </w:tc>
        <w:tc>
          <w:tcPr>
            <w:tcW w:w="459" w:type="pct"/>
            <w:shd w:val="clear" w:color="auto" w:fill="auto"/>
            <w:tcMar>
              <w:top w:w="0" w:type="dxa"/>
              <w:left w:w="11" w:type="dxa"/>
              <w:bottom w:w="0" w:type="dxa"/>
              <w:right w:w="11" w:type="dxa"/>
            </w:tcMar>
            <w:vAlign w:val="center"/>
          </w:tcPr>
          <w:p w14:paraId="437533D7" w14:textId="77777777" w:rsidR="002C2DC1" w:rsidRDefault="00F46FAD">
            <w:pPr>
              <w:spacing w:line="360" w:lineRule="auto"/>
              <w:jc w:val="center"/>
              <w:rPr>
                <w:rFonts w:ascii="宋体" w:hAnsi="宋体"/>
                <w:sz w:val="18"/>
                <w:szCs w:val="18"/>
              </w:rPr>
            </w:pPr>
            <w:r>
              <w:rPr>
                <w:rFonts w:ascii="宋体" w:hAnsi="宋体" w:hint="eastAsia"/>
                <w:sz w:val="18"/>
                <w:szCs w:val="18"/>
              </w:rPr>
              <w:t>0401</w:t>
            </w:r>
          </w:p>
        </w:tc>
        <w:tc>
          <w:tcPr>
            <w:tcW w:w="500" w:type="pct"/>
            <w:vMerge/>
            <w:shd w:val="clear" w:color="auto" w:fill="auto"/>
            <w:vAlign w:val="center"/>
          </w:tcPr>
          <w:p w14:paraId="02529427"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350A55DD" w14:textId="77777777" w:rsidR="002C2DC1" w:rsidRDefault="00F46FAD">
            <w:pPr>
              <w:spacing w:line="360" w:lineRule="auto"/>
              <w:jc w:val="center"/>
              <w:rPr>
                <w:rFonts w:ascii="宋体" w:hAnsi="宋体"/>
                <w:sz w:val="18"/>
                <w:szCs w:val="18"/>
              </w:rPr>
            </w:pPr>
            <w:r>
              <w:rPr>
                <w:rFonts w:ascii="宋体" w:hAnsi="宋体" w:hint="eastAsia"/>
                <w:sz w:val="18"/>
                <w:szCs w:val="18"/>
              </w:rPr>
              <w:t>0402</w:t>
            </w:r>
          </w:p>
        </w:tc>
        <w:tc>
          <w:tcPr>
            <w:tcW w:w="680" w:type="pct"/>
            <w:vMerge/>
            <w:shd w:val="clear" w:color="auto" w:fill="auto"/>
            <w:vAlign w:val="center"/>
          </w:tcPr>
          <w:p w14:paraId="688CD3E1"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7DA95259" w14:textId="77777777" w:rsidR="002C2DC1" w:rsidRDefault="00F46FAD">
            <w:pPr>
              <w:spacing w:line="360" w:lineRule="auto"/>
              <w:jc w:val="center"/>
              <w:rPr>
                <w:rFonts w:ascii="宋体" w:hAnsi="宋体"/>
                <w:sz w:val="18"/>
                <w:szCs w:val="18"/>
              </w:rPr>
            </w:pPr>
            <w:r>
              <w:rPr>
                <w:rFonts w:ascii="宋体" w:hAnsi="宋体" w:hint="eastAsia"/>
                <w:sz w:val="18"/>
                <w:szCs w:val="18"/>
              </w:rPr>
              <w:t>0403</w:t>
            </w:r>
          </w:p>
        </w:tc>
        <w:tc>
          <w:tcPr>
            <w:tcW w:w="660" w:type="pct"/>
            <w:vMerge/>
            <w:shd w:val="clear" w:color="auto" w:fill="auto"/>
            <w:vAlign w:val="center"/>
          </w:tcPr>
          <w:p w14:paraId="63C92AF3" w14:textId="77777777" w:rsidR="002C2DC1" w:rsidRDefault="002C2DC1">
            <w:pPr>
              <w:spacing w:line="360" w:lineRule="auto"/>
              <w:jc w:val="center"/>
              <w:rPr>
                <w:rFonts w:ascii="宋体" w:hAnsi="宋体"/>
                <w:sz w:val="18"/>
                <w:szCs w:val="18"/>
              </w:rPr>
            </w:pPr>
          </w:p>
        </w:tc>
      </w:tr>
      <w:tr w:rsidR="002C2DC1" w14:paraId="00095AFE" w14:textId="77777777">
        <w:trPr>
          <w:trHeight w:val="491"/>
          <w:jc w:val="center"/>
        </w:trPr>
        <w:tc>
          <w:tcPr>
            <w:tcW w:w="434" w:type="pct"/>
            <w:shd w:val="clear" w:color="auto" w:fill="auto"/>
            <w:tcMar>
              <w:top w:w="0" w:type="dxa"/>
              <w:left w:w="11" w:type="dxa"/>
              <w:bottom w:w="0" w:type="dxa"/>
              <w:right w:w="11" w:type="dxa"/>
            </w:tcMar>
            <w:vAlign w:val="center"/>
          </w:tcPr>
          <w:p w14:paraId="7F3C7BFB" w14:textId="77777777" w:rsidR="002C2DC1" w:rsidRDefault="00F46FAD">
            <w:pPr>
              <w:spacing w:line="360" w:lineRule="auto"/>
              <w:jc w:val="center"/>
              <w:rPr>
                <w:rFonts w:ascii="宋体" w:hAnsi="宋体"/>
                <w:sz w:val="18"/>
                <w:szCs w:val="18"/>
              </w:rPr>
            </w:pPr>
            <w:r>
              <w:rPr>
                <w:rFonts w:ascii="宋体" w:hAnsi="宋体" w:hint="eastAsia"/>
                <w:sz w:val="18"/>
                <w:szCs w:val="18"/>
              </w:rPr>
              <w:t>05</w:t>
            </w:r>
          </w:p>
        </w:tc>
        <w:tc>
          <w:tcPr>
            <w:tcW w:w="1192" w:type="pct"/>
            <w:shd w:val="clear" w:color="auto" w:fill="auto"/>
            <w:tcMar>
              <w:top w:w="0" w:type="dxa"/>
              <w:left w:w="11" w:type="dxa"/>
              <w:bottom w:w="0" w:type="dxa"/>
              <w:right w:w="11" w:type="dxa"/>
            </w:tcMar>
            <w:vAlign w:val="center"/>
          </w:tcPr>
          <w:p w14:paraId="4E6D463E" w14:textId="77777777" w:rsidR="002C2DC1" w:rsidRDefault="00F46FAD">
            <w:pPr>
              <w:spacing w:line="360" w:lineRule="auto"/>
              <w:jc w:val="center"/>
              <w:rPr>
                <w:rFonts w:ascii="宋体" w:hAnsi="宋体"/>
                <w:sz w:val="18"/>
                <w:szCs w:val="18"/>
              </w:rPr>
            </w:pPr>
            <w:r>
              <w:rPr>
                <w:rFonts w:ascii="宋体" w:hAnsi="宋体" w:hint="eastAsia"/>
                <w:sz w:val="18"/>
                <w:szCs w:val="18"/>
              </w:rPr>
              <w:t>过度捕捞和采集</w:t>
            </w:r>
          </w:p>
        </w:tc>
        <w:tc>
          <w:tcPr>
            <w:tcW w:w="459" w:type="pct"/>
            <w:shd w:val="clear" w:color="auto" w:fill="auto"/>
            <w:tcMar>
              <w:top w:w="0" w:type="dxa"/>
              <w:left w:w="11" w:type="dxa"/>
              <w:bottom w:w="0" w:type="dxa"/>
              <w:right w:w="11" w:type="dxa"/>
            </w:tcMar>
            <w:vAlign w:val="center"/>
          </w:tcPr>
          <w:p w14:paraId="512C8E51" w14:textId="77777777" w:rsidR="002C2DC1" w:rsidRDefault="00F46FAD">
            <w:pPr>
              <w:spacing w:line="360" w:lineRule="auto"/>
              <w:jc w:val="center"/>
              <w:rPr>
                <w:rFonts w:ascii="宋体" w:hAnsi="宋体"/>
                <w:sz w:val="18"/>
                <w:szCs w:val="18"/>
              </w:rPr>
            </w:pPr>
            <w:r>
              <w:rPr>
                <w:rFonts w:ascii="宋体" w:hAnsi="宋体" w:hint="eastAsia"/>
                <w:sz w:val="18"/>
                <w:szCs w:val="18"/>
              </w:rPr>
              <w:t>0501</w:t>
            </w:r>
          </w:p>
        </w:tc>
        <w:tc>
          <w:tcPr>
            <w:tcW w:w="500" w:type="pct"/>
            <w:vMerge/>
            <w:shd w:val="clear" w:color="auto" w:fill="auto"/>
            <w:vAlign w:val="center"/>
          </w:tcPr>
          <w:p w14:paraId="355C9271"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3B6ACACC" w14:textId="77777777" w:rsidR="002C2DC1" w:rsidRDefault="00F46FAD">
            <w:pPr>
              <w:spacing w:line="360" w:lineRule="auto"/>
              <w:jc w:val="center"/>
              <w:rPr>
                <w:rFonts w:ascii="宋体" w:hAnsi="宋体"/>
                <w:sz w:val="18"/>
                <w:szCs w:val="18"/>
              </w:rPr>
            </w:pPr>
            <w:r>
              <w:rPr>
                <w:rFonts w:ascii="宋体" w:hAnsi="宋体" w:hint="eastAsia"/>
                <w:sz w:val="18"/>
                <w:szCs w:val="18"/>
              </w:rPr>
              <w:t>0502</w:t>
            </w:r>
          </w:p>
        </w:tc>
        <w:tc>
          <w:tcPr>
            <w:tcW w:w="680" w:type="pct"/>
            <w:vMerge/>
            <w:shd w:val="clear" w:color="auto" w:fill="auto"/>
            <w:vAlign w:val="center"/>
          </w:tcPr>
          <w:p w14:paraId="0AF2D479"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20CDC9B3" w14:textId="77777777" w:rsidR="002C2DC1" w:rsidRDefault="00F46FAD">
            <w:pPr>
              <w:spacing w:line="360" w:lineRule="auto"/>
              <w:jc w:val="center"/>
              <w:rPr>
                <w:rFonts w:ascii="宋体" w:hAnsi="宋体"/>
                <w:sz w:val="18"/>
                <w:szCs w:val="18"/>
              </w:rPr>
            </w:pPr>
            <w:r>
              <w:rPr>
                <w:rFonts w:ascii="宋体" w:hAnsi="宋体" w:hint="eastAsia"/>
                <w:sz w:val="18"/>
                <w:szCs w:val="18"/>
              </w:rPr>
              <w:t>0503</w:t>
            </w:r>
          </w:p>
        </w:tc>
        <w:tc>
          <w:tcPr>
            <w:tcW w:w="660" w:type="pct"/>
            <w:vMerge/>
            <w:shd w:val="clear" w:color="auto" w:fill="auto"/>
            <w:vAlign w:val="center"/>
          </w:tcPr>
          <w:p w14:paraId="11BFA428" w14:textId="77777777" w:rsidR="002C2DC1" w:rsidRDefault="002C2DC1">
            <w:pPr>
              <w:spacing w:line="360" w:lineRule="auto"/>
              <w:jc w:val="center"/>
              <w:rPr>
                <w:rFonts w:ascii="宋体" w:hAnsi="宋体"/>
                <w:sz w:val="18"/>
                <w:szCs w:val="18"/>
              </w:rPr>
            </w:pPr>
          </w:p>
        </w:tc>
      </w:tr>
      <w:tr w:rsidR="002C2DC1" w14:paraId="233F9A61" w14:textId="77777777">
        <w:trPr>
          <w:trHeight w:val="488"/>
          <w:jc w:val="center"/>
        </w:trPr>
        <w:tc>
          <w:tcPr>
            <w:tcW w:w="434" w:type="pct"/>
            <w:shd w:val="clear" w:color="auto" w:fill="auto"/>
            <w:tcMar>
              <w:top w:w="0" w:type="dxa"/>
              <w:left w:w="11" w:type="dxa"/>
              <w:bottom w:w="0" w:type="dxa"/>
              <w:right w:w="11" w:type="dxa"/>
            </w:tcMar>
            <w:vAlign w:val="center"/>
          </w:tcPr>
          <w:p w14:paraId="01F46831" w14:textId="77777777" w:rsidR="002C2DC1" w:rsidRDefault="00F46FAD">
            <w:pPr>
              <w:spacing w:line="360" w:lineRule="auto"/>
              <w:jc w:val="center"/>
              <w:rPr>
                <w:rFonts w:ascii="宋体" w:hAnsi="宋体"/>
                <w:sz w:val="18"/>
                <w:szCs w:val="18"/>
              </w:rPr>
            </w:pPr>
            <w:r>
              <w:rPr>
                <w:rFonts w:ascii="宋体" w:hAnsi="宋体" w:hint="eastAsia"/>
                <w:sz w:val="18"/>
                <w:szCs w:val="18"/>
              </w:rPr>
              <w:t>06</w:t>
            </w:r>
          </w:p>
        </w:tc>
        <w:tc>
          <w:tcPr>
            <w:tcW w:w="1192" w:type="pct"/>
            <w:shd w:val="clear" w:color="auto" w:fill="auto"/>
            <w:tcMar>
              <w:top w:w="0" w:type="dxa"/>
              <w:left w:w="11" w:type="dxa"/>
              <w:bottom w:w="0" w:type="dxa"/>
              <w:right w:w="11" w:type="dxa"/>
            </w:tcMar>
            <w:vAlign w:val="center"/>
          </w:tcPr>
          <w:p w14:paraId="184DCFD5" w14:textId="77777777" w:rsidR="002C2DC1" w:rsidRDefault="00F46FAD">
            <w:pPr>
              <w:spacing w:line="360" w:lineRule="auto"/>
              <w:jc w:val="center"/>
              <w:rPr>
                <w:rFonts w:ascii="宋体" w:hAnsi="宋体"/>
                <w:sz w:val="18"/>
                <w:szCs w:val="18"/>
              </w:rPr>
            </w:pPr>
            <w:r>
              <w:rPr>
                <w:rFonts w:ascii="宋体" w:hAnsi="宋体" w:hint="eastAsia"/>
                <w:sz w:val="18"/>
                <w:szCs w:val="18"/>
              </w:rPr>
              <w:t>水利工程和引排水的负面影响</w:t>
            </w:r>
          </w:p>
        </w:tc>
        <w:tc>
          <w:tcPr>
            <w:tcW w:w="459" w:type="pct"/>
            <w:shd w:val="clear" w:color="auto" w:fill="auto"/>
            <w:tcMar>
              <w:top w:w="0" w:type="dxa"/>
              <w:left w:w="11" w:type="dxa"/>
              <w:bottom w:w="0" w:type="dxa"/>
              <w:right w:w="11" w:type="dxa"/>
            </w:tcMar>
            <w:vAlign w:val="center"/>
          </w:tcPr>
          <w:p w14:paraId="7C2AF011" w14:textId="77777777" w:rsidR="002C2DC1" w:rsidRDefault="00F46FAD">
            <w:pPr>
              <w:spacing w:line="360" w:lineRule="auto"/>
              <w:jc w:val="center"/>
              <w:rPr>
                <w:rFonts w:ascii="宋体" w:hAnsi="宋体"/>
                <w:sz w:val="18"/>
                <w:szCs w:val="18"/>
              </w:rPr>
            </w:pPr>
            <w:r>
              <w:rPr>
                <w:rFonts w:ascii="宋体" w:hAnsi="宋体" w:hint="eastAsia"/>
                <w:sz w:val="18"/>
                <w:szCs w:val="18"/>
              </w:rPr>
              <w:t>0601</w:t>
            </w:r>
          </w:p>
        </w:tc>
        <w:tc>
          <w:tcPr>
            <w:tcW w:w="500" w:type="pct"/>
            <w:vMerge/>
            <w:shd w:val="clear" w:color="auto" w:fill="auto"/>
            <w:vAlign w:val="center"/>
          </w:tcPr>
          <w:p w14:paraId="1648B415"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7E314D49" w14:textId="77777777" w:rsidR="002C2DC1" w:rsidRDefault="00F46FAD">
            <w:pPr>
              <w:spacing w:line="360" w:lineRule="auto"/>
              <w:jc w:val="center"/>
              <w:rPr>
                <w:rFonts w:ascii="宋体" w:hAnsi="宋体"/>
                <w:sz w:val="18"/>
                <w:szCs w:val="18"/>
              </w:rPr>
            </w:pPr>
            <w:r>
              <w:rPr>
                <w:rFonts w:ascii="宋体" w:hAnsi="宋体" w:hint="eastAsia"/>
                <w:sz w:val="18"/>
                <w:szCs w:val="18"/>
              </w:rPr>
              <w:t>0602</w:t>
            </w:r>
          </w:p>
        </w:tc>
        <w:tc>
          <w:tcPr>
            <w:tcW w:w="680" w:type="pct"/>
            <w:vMerge/>
            <w:shd w:val="clear" w:color="auto" w:fill="auto"/>
            <w:vAlign w:val="center"/>
          </w:tcPr>
          <w:p w14:paraId="446EEA8C"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6E28CE9B" w14:textId="77777777" w:rsidR="002C2DC1" w:rsidRDefault="00F46FAD">
            <w:pPr>
              <w:spacing w:line="360" w:lineRule="auto"/>
              <w:jc w:val="center"/>
              <w:rPr>
                <w:rFonts w:ascii="宋体" w:hAnsi="宋体"/>
                <w:sz w:val="18"/>
                <w:szCs w:val="18"/>
              </w:rPr>
            </w:pPr>
            <w:r>
              <w:rPr>
                <w:rFonts w:ascii="宋体" w:hAnsi="宋体" w:hint="eastAsia"/>
                <w:sz w:val="18"/>
                <w:szCs w:val="18"/>
              </w:rPr>
              <w:t>0603</w:t>
            </w:r>
          </w:p>
        </w:tc>
        <w:tc>
          <w:tcPr>
            <w:tcW w:w="660" w:type="pct"/>
            <w:vMerge/>
            <w:shd w:val="clear" w:color="auto" w:fill="auto"/>
            <w:vAlign w:val="center"/>
          </w:tcPr>
          <w:p w14:paraId="2E8AF0AB" w14:textId="77777777" w:rsidR="002C2DC1" w:rsidRDefault="002C2DC1">
            <w:pPr>
              <w:spacing w:line="360" w:lineRule="auto"/>
              <w:jc w:val="center"/>
              <w:rPr>
                <w:rFonts w:ascii="宋体" w:hAnsi="宋体"/>
                <w:sz w:val="18"/>
                <w:szCs w:val="18"/>
              </w:rPr>
            </w:pPr>
          </w:p>
        </w:tc>
      </w:tr>
      <w:tr w:rsidR="002C2DC1" w14:paraId="2132DF51" w14:textId="77777777">
        <w:trPr>
          <w:trHeight w:val="490"/>
          <w:jc w:val="center"/>
        </w:trPr>
        <w:tc>
          <w:tcPr>
            <w:tcW w:w="434" w:type="pct"/>
            <w:shd w:val="clear" w:color="auto" w:fill="auto"/>
            <w:tcMar>
              <w:top w:w="0" w:type="dxa"/>
              <w:left w:w="11" w:type="dxa"/>
              <w:bottom w:w="0" w:type="dxa"/>
              <w:right w:w="11" w:type="dxa"/>
            </w:tcMar>
            <w:vAlign w:val="center"/>
          </w:tcPr>
          <w:p w14:paraId="5A122EF0" w14:textId="77777777" w:rsidR="002C2DC1" w:rsidRDefault="00F46FAD">
            <w:pPr>
              <w:spacing w:line="360" w:lineRule="auto"/>
              <w:jc w:val="center"/>
              <w:rPr>
                <w:rFonts w:ascii="宋体" w:hAnsi="宋体"/>
                <w:sz w:val="18"/>
                <w:szCs w:val="18"/>
              </w:rPr>
            </w:pPr>
            <w:r>
              <w:rPr>
                <w:rFonts w:ascii="宋体" w:hAnsi="宋体" w:hint="eastAsia"/>
                <w:sz w:val="18"/>
                <w:szCs w:val="18"/>
              </w:rPr>
              <w:t>07</w:t>
            </w:r>
          </w:p>
        </w:tc>
        <w:tc>
          <w:tcPr>
            <w:tcW w:w="1192" w:type="pct"/>
            <w:shd w:val="clear" w:color="auto" w:fill="auto"/>
            <w:tcMar>
              <w:top w:w="0" w:type="dxa"/>
              <w:left w:w="11" w:type="dxa"/>
              <w:bottom w:w="0" w:type="dxa"/>
              <w:right w:w="11" w:type="dxa"/>
            </w:tcMar>
            <w:vAlign w:val="center"/>
          </w:tcPr>
          <w:p w14:paraId="069F93C5" w14:textId="77777777" w:rsidR="002C2DC1" w:rsidRDefault="00F46FAD">
            <w:pPr>
              <w:spacing w:line="360" w:lineRule="auto"/>
              <w:jc w:val="center"/>
              <w:rPr>
                <w:rFonts w:ascii="宋体" w:hAnsi="宋体"/>
                <w:sz w:val="18"/>
                <w:szCs w:val="18"/>
              </w:rPr>
            </w:pPr>
            <w:r>
              <w:rPr>
                <w:rFonts w:ascii="宋体" w:hAnsi="宋体" w:hint="eastAsia"/>
                <w:sz w:val="18"/>
                <w:szCs w:val="18"/>
              </w:rPr>
              <w:t>海水入侵</w:t>
            </w:r>
          </w:p>
        </w:tc>
        <w:tc>
          <w:tcPr>
            <w:tcW w:w="459" w:type="pct"/>
            <w:shd w:val="clear" w:color="auto" w:fill="auto"/>
            <w:tcMar>
              <w:top w:w="0" w:type="dxa"/>
              <w:left w:w="11" w:type="dxa"/>
              <w:bottom w:w="0" w:type="dxa"/>
              <w:right w:w="11" w:type="dxa"/>
            </w:tcMar>
            <w:vAlign w:val="center"/>
          </w:tcPr>
          <w:p w14:paraId="32F4933B" w14:textId="77777777" w:rsidR="002C2DC1" w:rsidRDefault="00F46FAD">
            <w:pPr>
              <w:spacing w:line="360" w:lineRule="auto"/>
              <w:jc w:val="center"/>
              <w:rPr>
                <w:rFonts w:ascii="宋体" w:hAnsi="宋体"/>
                <w:sz w:val="18"/>
                <w:szCs w:val="18"/>
              </w:rPr>
            </w:pPr>
            <w:r>
              <w:rPr>
                <w:rFonts w:ascii="宋体" w:hAnsi="宋体" w:hint="eastAsia"/>
                <w:sz w:val="18"/>
                <w:szCs w:val="18"/>
              </w:rPr>
              <w:t>0701</w:t>
            </w:r>
          </w:p>
        </w:tc>
        <w:tc>
          <w:tcPr>
            <w:tcW w:w="500" w:type="pct"/>
            <w:vMerge/>
            <w:shd w:val="clear" w:color="auto" w:fill="auto"/>
            <w:vAlign w:val="center"/>
          </w:tcPr>
          <w:p w14:paraId="6BC10DC8"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683A9934" w14:textId="77777777" w:rsidR="002C2DC1" w:rsidRDefault="00F46FAD">
            <w:pPr>
              <w:spacing w:line="360" w:lineRule="auto"/>
              <w:jc w:val="center"/>
              <w:rPr>
                <w:rFonts w:ascii="宋体" w:hAnsi="宋体"/>
                <w:sz w:val="18"/>
                <w:szCs w:val="18"/>
              </w:rPr>
            </w:pPr>
            <w:r>
              <w:rPr>
                <w:rFonts w:ascii="宋体" w:hAnsi="宋体" w:hint="eastAsia"/>
                <w:sz w:val="18"/>
                <w:szCs w:val="18"/>
              </w:rPr>
              <w:t>0702</w:t>
            </w:r>
          </w:p>
        </w:tc>
        <w:tc>
          <w:tcPr>
            <w:tcW w:w="680" w:type="pct"/>
            <w:vMerge/>
            <w:shd w:val="clear" w:color="auto" w:fill="auto"/>
            <w:vAlign w:val="center"/>
          </w:tcPr>
          <w:p w14:paraId="2B14614B"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47E54852" w14:textId="77777777" w:rsidR="002C2DC1" w:rsidRDefault="00F46FAD">
            <w:pPr>
              <w:spacing w:line="360" w:lineRule="auto"/>
              <w:jc w:val="center"/>
              <w:rPr>
                <w:rFonts w:ascii="宋体" w:hAnsi="宋体"/>
                <w:sz w:val="18"/>
                <w:szCs w:val="18"/>
              </w:rPr>
            </w:pPr>
            <w:r>
              <w:rPr>
                <w:rFonts w:ascii="宋体" w:hAnsi="宋体" w:hint="eastAsia"/>
                <w:sz w:val="18"/>
                <w:szCs w:val="18"/>
              </w:rPr>
              <w:t>0703</w:t>
            </w:r>
          </w:p>
        </w:tc>
        <w:tc>
          <w:tcPr>
            <w:tcW w:w="660" w:type="pct"/>
            <w:vMerge/>
            <w:shd w:val="clear" w:color="auto" w:fill="auto"/>
            <w:vAlign w:val="center"/>
          </w:tcPr>
          <w:p w14:paraId="421455F8" w14:textId="77777777" w:rsidR="002C2DC1" w:rsidRDefault="002C2DC1">
            <w:pPr>
              <w:spacing w:line="360" w:lineRule="auto"/>
              <w:jc w:val="center"/>
              <w:rPr>
                <w:rFonts w:ascii="宋体" w:hAnsi="宋体"/>
                <w:sz w:val="18"/>
                <w:szCs w:val="18"/>
              </w:rPr>
            </w:pPr>
          </w:p>
        </w:tc>
      </w:tr>
      <w:tr w:rsidR="002C2DC1" w14:paraId="5B061DB8" w14:textId="77777777">
        <w:trPr>
          <w:trHeight w:val="491"/>
          <w:jc w:val="center"/>
        </w:trPr>
        <w:tc>
          <w:tcPr>
            <w:tcW w:w="434" w:type="pct"/>
            <w:shd w:val="clear" w:color="auto" w:fill="auto"/>
            <w:tcMar>
              <w:top w:w="0" w:type="dxa"/>
              <w:left w:w="11" w:type="dxa"/>
              <w:bottom w:w="0" w:type="dxa"/>
              <w:right w:w="11" w:type="dxa"/>
            </w:tcMar>
            <w:vAlign w:val="center"/>
          </w:tcPr>
          <w:p w14:paraId="37ADE032" w14:textId="77777777" w:rsidR="002C2DC1" w:rsidRDefault="00F46FAD">
            <w:pPr>
              <w:spacing w:line="360" w:lineRule="auto"/>
              <w:jc w:val="center"/>
              <w:rPr>
                <w:rFonts w:ascii="宋体" w:hAnsi="宋体"/>
                <w:sz w:val="18"/>
                <w:szCs w:val="18"/>
              </w:rPr>
            </w:pPr>
            <w:r>
              <w:rPr>
                <w:rFonts w:ascii="宋体" w:hAnsi="宋体" w:hint="eastAsia"/>
                <w:sz w:val="18"/>
                <w:szCs w:val="18"/>
              </w:rPr>
              <w:t>08</w:t>
            </w:r>
          </w:p>
        </w:tc>
        <w:tc>
          <w:tcPr>
            <w:tcW w:w="1192" w:type="pct"/>
            <w:shd w:val="clear" w:color="auto" w:fill="auto"/>
            <w:tcMar>
              <w:top w:w="0" w:type="dxa"/>
              <w:left w:w="11" w:type="dxa"/>
              <w:bottom w:w="0" w:type="dxa"/>
              <w:right w:w="11" w:type="dxa"/>
            </w:tcMar>
            <w:vAlign w:val="center"/>
          </w:tcPr>
          <w:p w14:paraId="247EB9BA" w14:textId="77777777" w:rsidR="002C2DC1" w:rsidRDefault="00F46FAD">
            <w:pPr>
              <w:spacing w:line="360" w:lineRule="auto"/>
              <w:jc w:val="center"/>
              <w:rPr>
                <w:rFonts w:ascii="宋体" w:hAnsi="宋体"/>
                <w:sz w:val="18"/>
                <w:szCs w:val="18"/>
              </w:rPr>
            </w:pPr>
            <w:r>
              <w:rPr>
                <w:rFonts w:ascii="宋体" w:hAnsi="宋体" w:hint="eastAsia"/>
                <w:sz w:val="18"/>
                <w:szCs w:val="18"/>
              </w:rPr>
              <w:t>外来物种入侵</w:t>
            </w:r>
          </w:p>
        </w:tc>
        <w:tc>
          <w:tcPr>
            <w:tcW w:w="459" w:type="pct"/>
            <w:shd w:val="clear" w:color="auto" w:fill="auto"/>
            <w:tcMar>
              <w:top w:w="0" w:type="dxa"/>
              <w:left w:w="11" w:type="dxa"/>
              <w:bottom w:w="0" w:type="dxa"/>
              <w:right w:w="11" w:type="dxa"/>
            </w:tcMar>
            <w:vAlign w:val="center"/>
          </w:tcPr>
          <w:p w14:paraId="2CA7ED10" w14:textId="77777777" w:rsidR="002C2DC1" w:rsidRDefault="00F46FAD">
            <w:pPr>
              <w:spacing w:line="360" w:lineRule="auto"/>
              <w:jc w:val="center"/>
              <w:rPr>
                <w:rFonts w:ascii="宋体" w:hAnsi="宋体"/>
                <w:sz w:val="18"/>
                <w:szCs w:val="18"/>
              </w:rPr>
            </w:pPr>
            <w:r>
              <w:rPr>
                <w:rFonts w:ascii="宋体" w:hAnsi="宋体" w:hint="eastAsia"/>
                <w:sz w:val="18"/>
                <w:szCs w:val="18"/>
              </w:rPr>
              <w:t>0801</w:t>
            </w:r>
          </w:p>
        </w:tc>
        <w:tc>
          <w:tcPr>
            <w:tcW w:w="500" w:type="pct"/>
            <w:vMerge/>
            <w:shd w:val="clear" w:color="auto" w:fill="auto"/>
            <w:vAlign w:val="center"/>
          </w:tcPr>
          <w:p w14:paraId="413E4625"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0D15D049" w14:textId="77777777" w:rsidR="002C2DC1" w:rsidRDefault="00F46FAD">
            <w:pPr>
              <w:spacing w:line="360" w:lineRule="auto"/>
              <w:jc w:val="center"/>
              <w:rPr>
                <w:rFonts w:ascii="宋体" w:hAnsi="宋体"/>
                <w:sz w:val="18"/>
                <w:szCs w:val="18"/>
              </w:rPr>
            </w:pPr>
            <w:r>
              <w:rPr>
                <w:rFonts w:ascii="宋体" w:hAnsi="宋体" w:hint="eastAsia"/>
                <w:sz w:val="18"/>
                <w:szCs w:val="18"/>
              </w:rPr>
              <w:t>0802</w:t>
            </w:r>
          </w:p>
        </w:tc>
        <w:tc>
          <w:tcPr>
            <w:tcW w:w="680" w:type="pct"/>
            <w:vMerge/>
            <w:shd w:val="clear" w:color="auto" w:fill="auto"/>
            <w:vAlign w:val="center"/>
          </w:tcPr>
          <w:p w14:paraId="18E44801"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08AB0CC8" w14:textId="77777777" w:rsidR="002C2DC1" w:rsidRDefault="00F46FAD">
            <w:pPr>
              <w:spacing w:line="360" w:lineRule="auto"/>
              <w:jc w:val="center"/>
              <w:rPr>
                <w:rFonts w:ascii="宋体" w:hAnsi="宋体"/>
                <w:sz w:val="18"/>
                <w:szCs w:val="18"/>
              </w:rPr>
            </w:pPr>
            <w:r>
              <w:rPr>
                <w:rFonts w:ascii="宋体" w:hAnsi="宋体" w:hint="eastAsia"/>
                <w:sz w:val="18"/>
                <w:szCs w:val="18"/>
              </w:rPr>
              <w:t>0803</w:t>
            </w:r>
          </w:p>
        </w:tc>
        <w:tc>
          <w:tcPr>
            <w:tcW w:w="660" w:type="pct"/>
            <w:vMerge/>
            <w:shd w:val="clear" w:color="auto" w:fill="auto"/>
            <w:vAlign w:val="center"/>
          </w:tcPr>
          <w:p w14:paraId="251613E6" w14:textId="77777777" w:rsidR="002C2DC1" w:rsidRDefault="002C2DC1">
            <w:pPr>
              <w:spacing w:line="360" w:lineRule="auto"/>
              <w:jc w:val="center"/>
              <w:rPr>
                <w:rFonts w:ascii="宋体" w:hAnsi="宋体"/>
                <w:sz w:val="18"/>
                <w:szCs w:val="18"/>
              </w:rPr>
            </w:pPr>
          </w:p>
        </w:tc>
      </w:tr>
      <w:tr w:rsidR="002C2DC1" w14:paraId="1DF1870B" w14:textId="77777777">
        <w:trPr>
          <w:trHeight w:val="478"/>
          <w:jc w:val="center"/>
        </w:trPr>
        <w:tc>
          <w:tcPr>
            <w:tcW w:w="434" w:type="pct"/>
            <w:shd w:val="clear" w:color="auto" w:fill="auto"/>
            <w:tcMar>
              <w:top w:w="0" w:type="dxa"/>
              <w:left w:w="11" w:type="dxa"/>
              <w:bottom w:w="0" w:type="dxa"/>
              <w:right w:w="11" w:type="dxa"/>
            </w:tcMar>
            <w:vAlign w:val="center"/>
          </w:tcPr>
          <w:p w14:paraId="14AEFA68" w14:textId="77777777" w:rsidR="002C2DC1" w:rsidRDefault="00F46FAD">
            <w:pPr>
              <w:spacing w:line="360" w:lineRule="auto"/>
              <w:jc w:val="center"/>
              <w:rPr>
                <w:rFonts w:ascii="宋体" w:hAnsi="宋体"/>
                <w:sz w:val="18"/>
                <w:szCs w:val="18"/>
              </w:rPr>
            </w:pPr>
            <w:r>
              <w:rPr>
                <w:rFonts w:ascii="宋体" w:hAnsi="宋体" w:hint="eastAsia"/>
                <w:sz w:val="18"/>
                <w:szCs w:val="18"/>
              </w:rPr>
              <w:t>09</w:t>
            </w:r>
          </w:p>
        </w:tc>
        <w:tc>
          <w:tcPr>
            <w:tcW w:w="1192" w:type="pct"/>
            <w:shd w:val="clear" w:color="auto" w:fill="auto"/>
            <w:tcMar>
              <w:top w:w="0" w:type="dxa"/>
              <w:left w:w="11" w:type="dxa"/>
              <w:bottom w:w="0" w:type="dxa"/>
              <w:right w:w="11" w:type="dxa"/>
            </w:tcMar>
            <w:vAlign w:val="center"/>
          </w:tcPr>
          <w:p w14:paraId="17C9241A" w14:textId="77777777" w:rsidR="002C2DC1" w:rsidRDefault="00F46FAD">
            <w:pPr>
              <w:spacing w:line="360" w:lineRule="auto"/>
              <w:jc w:val="center"/>
              <w:rPr>
                <w:rFonts w:ascii="宋体" w:hAnsi="宋体"/>
                <w:sz w:val="18"/>
                <w:szCs w:val="18"/>
              </w:rPr>
            </w:pPr>
            <w:r>
              <w:rPr>
                <w:rFonts w:ascii="宋体" w:hAnsi="宋体" w:hint="eastAsia"/>
                <w:sz w:val="18"/>
                <w:szCs w:val="18"/>
              </w:rPr>
              <w:t>其他</w:t>
            </w:r>
          </w:p>
        </w:tc>
        <w:tc>
          <w:tcPr>
            <w:tcW w:w="459" w:type="pct"/>
            <w:shd w:val="clear" w:color="auto" w:fill="auto"/>
            <w:tcMar>
              <w:top w:w="0" w:type="dxa"/>
              <w:left w:w="11" w:type="dxa"/>
              <w:bottom w:w="0" w:type="dxa"/>
              <w:right w:w="11" w:type="dxa"/>
            </w:tcMar>
            <w:vAlign w:val="center"/>
          </w:tcPr>
          <w:p w14:paraId="1A7AB564" w14:textId="77777777" w:rsidR="002C2DC1" w:rsidRDefault="00F46FAD">
            <w:pPr>
              <w:spacing w:line="360" w:lineRule="auto"/>
              <w:jc w:val="center"/>
              <w:rPr>
                <w:rFonts w:ascii="宋体" w:hAnsi="宋体"/>
                <w:sz w:val="18"/>
                <w:szCs w:val="18"/>
              </w:rPr>
            </w:pPr>
            <w:r>
              <w:rPr>
                <w:rFonts w:ascii="宋体" w:hAnsi="宋体" w:hint="eastAsia"/>
                <w:sz w:val="18"/>
                <w:szCs w:val="18"/>
              </w:rPr>
              <w:t>0901</w:t>
            </w:r>
          </w:p>
        </w:tc>
        <w:tc>
          <w:tcPr>
            <w:tcW w:w="500" w:type="pct"/>
            <w:vMerge/>
            <w:shd w:val="clear" w:color="auto" w:fill="auto"/>
            <w:vAlign w:val="center"/>
          </w:tcPr>
          <w:p w14:paraId="708D7CCA" w14:textId="77777777" w:rsidR="002C2DC1" w:rsidRDefault="002C2DC1">
            <w:pPr>
              <w:spacing w:line="360" w:lineRule="auto"/>
              <w:jc w:val="center"/>
              <w:rPr>
                <w:rFonts w:ascii="宋体" w:hAnsi="宋体"/>
                <w:sz w:val="18"/>
                <w:szCs w:val="18"/>
              </w:rPr>
            </w:pPr>
          </w:p>
        </w:tc>
        <w:tc>
          <w:tcPr>
            <w:tcW w:w="572" w:type="pct"/>
            <w:shd w:val="clear" w:color="auto" w:fill="auto"/>
            <w:tcMar>
              <w:top w:w="0" w:type="dxa"/>
              <w:left w:w="11" w:type="dxa"/>
              <w:bottom w:w="0" w:type="dxa"/>
              <w:right w:w="11" w:type="dxa"/>
            </w:tcMar>
            <w:vAlign w:val="center"/>
          </w:tcPr>
          <w:p w14:paraId="7EF94BD0" w14:textId="77777777" w:rsidR="002C2DC1" w:rsidRDefault="00F46FAD">
            <w:pPr>
              <w:spacing w:line="360" w:lineRule="auto"/>
              <w:jc w:val="center"/>
              <w:rPr>
                <w:rFonts w:ascii="宋体" w:hAnsi="宋体"/>
                <w:sz w:val="18"/>
                <w:szCs w:val="18"/>
              </w:rPr>
            </w:pPr>
            <w:r>
              <w:rPr>
                <w:rFonts w:ascii="宋体" w:hAnsi="宋体" w:hint="eastAsia"/>
                <w:sz w:val="18"/>
                <w:szCs w:val="18"/>
              </w:rPr>
              <w:t>0902</w:t>
            </w:r>
          </w:p>
        </w:tc>
        <w:tc>
          <w:tcPr>
            <w:tcW w:w="680" w:type="pct"/>
            <w:vMerge/>
            <w:shd w:val="clear" w:color="auto" w:fill="auto"/>
            <w:vAlign w:val="center"/>
          </w:tcPr>
          <w:p w14:paraId="3CDE6346" w14:textId="77777777" w:rsidR="002C2DC1" w:rsidRDefault="002C2DC1">
            <w:pPr>
              <w:spacing w:line="360" w:lineRule="auto"/>
              <w:jc w:val="center"/>
              <w:rPr>
                <w:rFonts w:ascii="宋体" w:hAnsi="宋体"/>
                <w:sz w:val="18"/>
                <w:szCs w:val="18"/>
              </w:rPr>
            </w:pPr>
          </w:p>
        </w:tc>
        <w:tc>
          <w:tcPr>
            <w:tcW w:w="500" w:type="pct"/>
            <w:shd w:val="clear" w:color="auto" w:fill="auto"/>
            <w:tcMar>
              <w:top w:w="0" w:type="dxa"/>
              <w:left w:w="11" w:type="dxa"/>
              <w:bottom w:w="0" w:type="dxa"/>
              <w:right w:w="11" w:type="dxa"/>
            </w:tcMar>
            <w:vAlign w:val="center"/>
          </w:tcPr>
          <w:p w14:paraId="3A933FE2" w14:textId="77777777" w:rsidR="002C2DC1" w:rsidRDefault="00F46FAD">
            <w:pPr>
              <w:spacing w:line="360" w:lineRule="auto"/>
              <w:jc w:val="center"/>
              <w:rPr>
                <w:rFonts w:ascii="宋体" w:hAnsi="宋体"/>
                <w:sz w:val="18"/>
                <w:szCs w:val="18"/>
              </w:rPr>
            </w:pPr>
            <w:r>
              <w:rPr>
                <w:rFonts w:ascii="宋体" w:hAnsi="宋体" w:hint="eastAsia"/>
                <w:sz w:val="18"/>
                <w:szCs w:val="18"/>
              </w:rPr>
              <w:t>0903</w:t>
            </w:r>
          </w:p>
        </w:tc>
        <w:tc>
          <w:tcPr>
            <w:tcW w:w="660" w:type="pct"/>
            <w:vMerge/>
            <w:shd w:val="clear" w:color="auto" w:fill="auto"/>
            <w:vAlign w:val="center"/>
          </w:tcPr>
          <w:p w14:paraId="3E069792" w14:textId="77777777" w:rsidR="002C2DC1" w:rsidRDefault="002C2DC1">
            <w:pPr>
              <w:spacing w:line="360" w:lineRule="auto"/>
              <w:jc w:val="center"/>
              <w:rPr>
                <w:rFonts w:ascii="宋体" w:hAnsi="宋体"/>
                <w:sz w:val="18"/>
                <w:szCs w:val="18"/>
              </w:rPr>
            </w:pPr>
          </w:p>
        </w:tc>
      </w:tr>
    </w:tbl>
    <w:p w14:paraId="55D68404" w14:textId="77777777" w:rsidR="002C2DC1" w:rsidRDefault="00F46FAD">
      <w:pPr>
        <w:pStyle w:val="afff3"/>
        <w:spacing w:before="156" w:after="156"/>
      </w:pPr>
      <w:r>
        <w:rPr>
          <w:rFonts w:hint="eastAsia"/>
        </w:rPr>
        <w:t>权属信息</w:t>
      </w:r>
    </w:p>
    <w:p w14:paraId="2193712F" w14:textId="77777777" w:rsidR="002C2DC1" w:rsidRDefault="00F46FAD">
      <w:pPr>
        <w:pStyle w:val="affffff"/>
        <w:ind w:firstLine="420"/>
      </w:pPr>
      <w:r>
        <w:rPr>
          <w:rFonts w:hint="eastAsia"/>
        </w:rPr>
        <w:t>权属性质按表4录入。通过资料收集方式将确权登记成果落实在滨海湿地调查成果中，对资料缺失或者发生变化的地区开展补充调查。</w:t>
      </w:r>
    </w:p>
    <w:p w14:paraId="3069E8D9" w14:textId="77777777" w:rsidR="002C2DC1" w:rsidRDefault="00F46FAD">
      <w:pPr>
        <w:pStyle w:val="aff7"/>
        <w:spacing w:before="156" w:after="156"/>
      </w:pPr>
      <w:r>
        <w:rPr>
          <w:rFonts w:hint="eastAsia"/>
        </w:rPr>
        <w:t>权属性质代码</w:t>
      </w:r>
    </w:p>
    <w:tbl>
      <w:tblPr>
        <w:tblStyle w:val="afffff0"/>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2C2DC1" w14:paraId="5A09DCA2" w14:textId="77777777">
        <w:trPr>
          <w:tblHeader/>
          <w:jc w:val="center"/>
        </w:trPr>
        <w:tc>
          <w:tcPr>
            <w:tcW w:w="4667" w:type="dxa"/>
            <w:tcBorders>
              <w:top w:val="single" w:sz="8" w:space="0" w:color="auto"/>
              <w:bottom w:val="single" w:sz="8" w:space="0" w:color="auto"/>
            </w:tcBorders>
            <w:shd w:val="clear" w:color="auto" w:fill="auto"/>
          </w:tcPr>
          <w:p w14:paraId="6A169F53" w14:textId="77777777" w:rsidR="002C2DC1" w:rsidRDefault="00F46FAD">
            <w:pPr>
              <w:widowControl/>
              <w:jc w:val="center"/>
              <w:rPr>
                <w:rFonts w:ascii="宋体" w:hAnsi="宋体" w:cs="Calibri"/>
                <w:kern w:val="0"/>
                <w:sz w:val="18"/>
              </w:rPr>
            </w:pPr>
            <w:r>
              <w:rPr>
                <w:rFonts w:ascii="宋体" w:hAnsi="宋体" w:cs="Calibri"/>
                <w:kern w:val="0"/>
                <w:sz w:val="18"/>
              </w:rPr>
              <w:t>权属性质</w:t>
            </w:r>
          </w:p>
        </w:tc>
        <w:tc>
          <w:tcPr>
            <w:tcW w:w="4667" w:type="dxa"/>
            <w:tcBorders>
              <w:top w:val="single" w:sz="8" w:space="0" w:color="auto"/>
              <w:bottom w:val="single" w:sz="8" w:space="0" w:color="auto"/>
            </w:tcBorders>
            <w:shd w:val="clear" w:color="auto" w:fill="auto"/>
          </w:tcPr>
          <w:p w14:paraId="00EB32D6" w14:textId="77777777" w:rsidR="002C2DC1" w:rsidRDefault="00F46FAD">
            <w:pPr>
              <w:widowControl/>
              <w:jc w:val="center"/>
              <w:rPr>
                <w:rFonts w:ascii="宋体" w:hAnsi="宋体" w:cs="Calibri"/>
                <w:kern w:val="0"/>
                <w:sz w:val="18"/>
              </w:rPr>
            </w:pPr>
            <w:r>
              <w:rPr>
                <w:rFonts w:ascii="宋体" w:hAnsi="宋体" w:cs="Calibri"/>
                <w:kern w:val="0"/>
                <w:sz w:val="18"/>
              </w:rPr>
              <w:t>代码</w:t>
            </w:r>
          </w:p>
        </w:tc>
      </w:tr>
      <w:tr w:rsidR="002C2DC1" w14:paraId="7634C19E" w14:textId="77777777">
        <w:trPr>
          <w:jc w:val="center"/>
        </w:trPr>
        <w:tc>
          <w:tcPr>
            <w:tcW w:w="4667" w:type="dxa"/>
            <w:tcBorders>
              <w:top w:val="single" w:sz="8" w:space="0" w:color="auto"/>
            </w:tcBorders>
            <w:shd w:val="clear" w:color="auto" w:fill="auto"/>
          </w:tcPr>
          <w:p w14:paraId="47622917" w14:textId="77777777" w:rsidR="002C2DC1" w:rsidRDefault="00F46FAD">
            <w:pPr>
              <w:widowControl/>
              <w:jc w:val="center"/>
              <w:rPr>
                <w:rFonts w:ascii="宋体" w:hAnsi="宋体" w:cs="Calibri"/>
                <w:kern w:val="0"/>
                <w:sz w:val="18"/>
              </w:rPr>
            </w:pPr>
            <w:r>
              <w:rPr>
                <w:rFonts w:ascii="宋体" w:hAnsi="宋体" w:cs="Calibri"/>
                <w:kern w:val="0"/>
                <w:sz w:val="18"/>
              </w:rPr>
              <w:t>国有所有权</w:t>
            </w:r>
          </w:p>
        </w:tc>
        <w:tc>
          <w:tcPr>
            <w:tcW w:w="4667" w:type="dxa"/>
            <w:tcBorders>
              <w:top w:val="single" w:sz="8" w:space="0" w:color="auto"/>
            </w:tcBorders>
            <w:shd w:val="clear" w:color="auto" w:fill="auto"/>
          </w:tcPr>
          <w:p w14:paraId="1BCF2E6D" w14:textId="77777777" w:rsidR="002C2DC1" w:rsidRDefault="00F46FAD">
            <w:pPr>
              <w:widowControl/>
              <w:jc w:val="center"/>
              <w:rPr>
                <w:rFonts w:ascii="宋体" w:hAnsi="宋体" w:cs="Calibri"/>
                <w:kern w:val="0"/>
                <w:sz w:val="18"/>
              </w:rPr>
            </w:pPr>
            <w:r>
              <w:rPr>
                <w:rFonts w:ascii="宋体" w:hAnsi="宋体" w:cs="Calibri"/>
                <w:kern w:val="0"/>
                <w:sz w:val="18"/>
              </w:rPr>
              <w:t>10</w:t>
            </w:r>
          </w:p>
        </w:tc>
      </w:tr>
      <w:tr w:rsidR="002C2DC1" w14:paraId="2B4775DE" w14:textId="77777777">
        <w:trPr>
          <w:jc w:val="center"/>
        </w:trPr>
        <w:tc>
          <w:tcPr>
            <w:tcW w:w="4667" w:type="dxa"/>
            <w:shd w:val="clear" w:color="auto" w:fill="auto"/>
          </w:tcPr>
          <w:p w14:paraId="60F4C92D" w14:textId="77777777" w:rsidR="002C2DC1" w:rsidRDefault="00F46FAD">
            <w:pPr>
              <w:widowControl/>
              <w:jc w:val="center"/>
              <w:rPr>
                <w:rFonts w:ascii="宋体" w:hAnsi="宋体" w:cs="Calibri"/>
                <w:kern w:val="0"/>
                <w:sz w:val="18"/>
              </w:rPr>
            </w:pPr>
            <w:r>
              <w:rPr>
                <w:rFonts w:ascii="宋体" w:hAnsi="宋体" w:cs="Calibri"/>
                <w:kern w:val="0"/>
                <w:sz w:val="18"/>
              </w:rPr>
              <w:t>集体所有权</w:t>
            </w:r>
          </w:p>
        </w:tc>
        <w:tc>
          <w:tcPr>
            <w:tcW w:w="4667" w:type="dxa"/>
            <w:shd w:val="clear" w:color="auto" w:fill="auto"/>
          </w:tcPr>
          <w:p w14:paraId="29D6AA13" w14:textId="77777777" w:rsidR="002C2DC1" w:rsidRDefault="00F46FAD">
            <w:pPr>
              <w:widowControl/>
              <w:jc w:val="center"/>
              <w:rPr>
                <w:rFonts w:ascii="宋体" w:hAnsi="宋体" w:cs="Calibri"/>
                <w:kern w:val="0"/>
                <w:sz w:val="18"/>
              </w:rPr>
            </w:pPr>
            <w:r>
              <w:rPr>
                <w:rFonts w:ascii="宋体" w:hAnsi="宋体" w:cs="Calibri"/>
                <w:kern w:val="0"/>
                <w:sz w:val="18"/>
              </w:rPr>
              <w:t>20</w:t>
            </w:r>
          </w:p>
        </w:tc>
      </w:tr>
    </w:tbl>
    <w:p w14:paraId="6F818CC1" w14:textId="77777777" w:rsidR="002C2DC1" w:rsidRDefault="00F46FAD">
      <w:pPr>
        <w:pStyle w:val="afff2"/>
        <w:spacing w:before="156" w:after="156"/>
      </w:pPr>
      <w:bookmarkStart w:id="101" w:name="_Toc178151065"/>
      <w:bookmarkStart w:id="102" w:name="_Toc178155130"/>
      <w:r>
        <w:rPr>
          <w:rFonts w:hint="eastAsia"/>
        </w:rPr>
        <w:t>调查方法</w:t>
      </w:r>
      <w:bookmarkEnd w:id="101"/>
      <w:bookmarkEnd w:id="102"/>
    </w:p>
    <w:p w14:paraId="5801B06A" w14:textId="77777777" w:rsidR="002C2DC1" w:rsidRDefault="00F46FAD">
      <w:pPr>
        <w:pStyle w:val="afff3"/>
        <w:spacing w:before="156" w:after="156"/>
      </w:pPr>
      <w:r>
        <w:rPr>
          <w:rFonts w:hint="eastAsia"/>
        </w:rPr>
        <w:t>遥感图像处理</w:t>
      </w:r>
    </w:p>
    <w:p w14:paraId="53D9A65A" w14:textId="77777777" w:rsidR="002C2DC1" w:rsidRDefault="00F46FAD">
      <w:pPr>
        <w:pStyle w:val="affffff"/>
        <w:ind w:firstLine="420"/>
      </w:pPr>
      <w:r>
        <w:rPr>
          <w:rFonts w:hint="eastAsia"/>
        </w:rPr>
        <w:t>收集卫星影像和航空影像，经辐射校正、几何校正、大气校正、正射校正、影像配准、图像融合、拼接与裁剪等一系列处理，制作形成数字正射影像（DOM），具体处理方法按照GB/T 15968-2008第3章和第5章的规定执行，形成滨海湿地类型解译底图。</w:t>
      </w:r>
    </w:p>
    <w:p w14:paraId="5FCFAE59" w14:textId="77777777" w:rsidR="002C2DC1" w:rsidRDefault="00F46FAD">
      <w:pPr>
        <w:pStyle w:val="afff3"/>
        <w:spacing w:before="156" w:after="156"/>
      </w:pPr>
      <w:r>
        <w:rPr>
          <w:rFonts w:hint="eastAsia"/>
        </w:rPr>
        <w:t>建立解译标志</w:t>
      </w:r>
    </w:p>
    <w:p w14:paraId="3D607C80" w14:textId="77777777" w:rsidR="002C2DC1" w:rsidRDefault="00F46FAD">
      <w:pPr>
        <w:pStyle w:val="affffff"/>
        <w:ind w:firstLine="420"/>
      </w:pPr>
      <w:r>
        <w:rPr>
          <w:rFonts w:hint="eastAsia"/>
        </w:rPr>
        <w:lastRenderedPageBreak/>
        <w:t xml:space="preserve">根据地物在影像形状、大小、阴影、颜色或色调、纹理、图案、位置、结构等直接标志和水系、地貌、植被等间接标志，确定解译标志。不同类型影像资料或同一影像资料成像时间、季节、分辨率、地理区域等差异较大的，应分别建立遥感解译标志。 </w:t>
      </w:r>
    </w:p>
    <w:p w14:paraId="3995111E" w14:textId="77777777" w:rsidR="002C2DC1" w:rsidRDefault="00F46FAD">
      <w:pPr>
        <w:pStyle w:val="afff3"/>
        <w:spacing w:before="156" w:after="156"/>
      </w:pPr>
      <w:r>
        <w:rPr>
          <w:rFonts w:hint="eastAsia"/>
        </w:rPr>
        <w:t>滨海湿地图斑提取</w:t>
      </w:r>
    </w:p>
    <w:p w14:paraId="26BE84D7" w14:textId="77777777" w:rsidR="002C2DC1" w:rsidRDefault="00F46FAD">
      <w:pPr>
        <w:pStyle w:val="afff4"/>
        <w:spacing w:before="156" w:after="156"/>
      </w:pPr>
      <w:r>
        <w:rPr>
          <w:rFonts w:hint="eastAsia"/>
        </w:rPr>
        <w:t>室内判读</w:t>
      </w:r>
    </w:p>
    <w:p w14:paraId="75FAF6E2" w14:textId="77777777" w:rsidR="002C2DC1" w:rsidRDefault="00F46FAD">
      <w:pPr>
        <w:pStyle w:val="affffff"/>
        <w:ind w:firstLine="420"/>
      </w:pPr>
      <w:r>
        <w:rPr>
          <w:rFonts w:hint="eastAsia"/>
        </w:rPr>
        <w:t>采用人机交互解译的方法，参照解译标志和滨海湿地分类标准，对各类型滨海湿地进行解译。</w:t>
      </w:r>
    </w:p>
    <w:p w14:paraId="37DE2095" w14:textId="77777777" w:rsidR="002C2DC1" w:rsidRDefault="00F46FAD">
      <w:pPr>
        <w:pStyle w:val="afff4"/>
        <w:spacing w:before="156" w:after="156"/>
      </w:pPr>
      <w:r>
        <w:rPr>
          <w:rFonts w:hint="eastAsia"/>
        </w:rPr>
        <w:t>判读要求</w:t>
      </w:r>
    </w:p>
    <w:p w14:paraId="5F94BDEF" w14:textId="77777777" w:rsidR="002C2DC1" w:rsidRDefault="00F46FAD">
      <w:pPr>
        <w:pStyle w:val="affffff"/>
        <w:ind w:firstLine="420"/>
      </w:pPr>
      <w:r>
        <w:rPr>
          <w:rFonts w:hint="eastAsia"/>
        </w:rPr>
        <w:t>每种湿地类型应按照统一编码要求进行编号，作为该类型</w:t>
      </w:r>
      <w:proofErr w:type="gramStart"/>
      <w:r>
        <w:rPr>
          <w:rFonts w:hint="eastAsia"/>
        </w:rPr>
        <w:t>判读图斑</w:t>
      </w:r>
      <w:proofErr w:type="gramEnd"/>
      <w:r>
        <w:rPr>
          <w:rFonts w:hint="eastAsia"/>
        </w:rPr>
        <w:t>的唯一标识，并生成属性数据库。</w:t>
      </w:r>
    </w:p>
    <w:p w14:paraId="68475070" w14:textId="77777777" w:rsidR="002C2DC1" w:rsidRDefault="00F46FAD">
      <w:pPr>
        <w:pStyle w:val="afff3"/>
        <w:spacing w:before="156" w:after="156"/>
      </w:pPr>
      <w:r>
        <w:rPr>
          <w:rFonts w:hint="eastAsia"/>
        </w:rPr>
        <w:t>质量检查</w:t>
      </w:r>
    </w:p>
    <w:p w14:paraId="12E5D7FE" w14:textId="77777777" w:rsidR="002C2DC1" w:rsidRDefault="00F46FAD">
      <w:pPr>
        <w:pStyle w:val="afffffffffa"/>
      </w:pPr>
      <w:r>
        <w:rPr>
          <w:rFonts w:hint="eastAsia"/>
        </w:rPr>
        <w:t>组织专家对解译结果进行检查验收，对不合理及错误的解译及时纠正。</w:t>
      </w:r>
    </w:p>
    <w:p w14:paraId="169BF60E" w14:textId="77777777" w:rsidR="002C2DC1" w:rsidRDefault="00F46FAD">
      <w:pPr>
        <w:pStyle w:val="afffffffffa"/>
      </w:pPr>
      <w:r>
        <w:rPr>
          <w:rFonts w:hint="eastAsia"/>
        </w:rPr>
        <w:t>对成果矢量数据进行几何精度检查，属性正确性和完整性检查，图形和属性数据一致性检查、接边一致性检查等。</w:t>
      </w:r>
    </w:p>
    <w:p w14:paraId="783B3533" w14:textId="77777777" w:rsidR="002C2DC1" w:rsidRDefault="00F46FAD">
      <w:pPr>
        <w:pStyle w:val="afffffffffa"/>
      </w:pPr>
      <w:r>
        <w:rPr>
          <w:rFonts w:hint="eastAsia"/>
        </w:rPr>
        <w:t>对于不确定的湿地斑块，应经现场调查验证修正，并修改完善对应的遥感解译标志。对于无法辨别的图斑，在属性表中备注为需现场调查验证的疑点、</w:t>
      </w:r>
      <w:proofErr w:type="gramStart"/>
      <w:r>
        <w:rPr>
          <w:rFonts w:hint="eastAsia"/>
        </w:rPr>
        <w:t>疑</w:t>
      </w:r>
      <w:proofErr w:type="gramEnd"/>
      <w:r>
        <w:rPr>
          <w:rFonts w:hint="eastAsia"/>
        </w:rPr>
        <w:t>区。</w:t>
      </w:r>
    </w:p>
    <w:p w14:paraId="1274D5A0" w14:textId="77777777" w:rsidR="002C2DC1" w:rsidRDefault="00F46FAD">
      <w:pPr>
        <w:pStyle w:val="afff3"/>
        <w:spacing w:before="156" w:after="156"/>
      </w:pPr>
      <w:r>
        <w:rPr>
          <w:rFonts w:hint="eastAsia"/>
        </w:rPr>
        <w:t>矢量与属性数据创建</w:t>
      </w:r>
    </w:p>
    <w:p w14:paraId="2734046A" w14:textId="77777777" w:rsidR="002C2DC1" w:rsidRDefault="00F46FAD">
      <w:pPr>
        <w:pStyle w:val="affffff"/>
        <w:ind w:firstLine="420"/>
      </w:pPr>
      <w:r>
        <w:rPr>
          <w:rFonts w:hint="eastAsia"/>
        </w:rPr>
        <w:t>基于遥感解译软件，创建</w:t>
      </w:r>
      <w:proofErr w:type="gramStart"/>
      <w:r>
        <w:rPr>
          <w:rFonts w:hint="eastAsia"/>
        </w:rPr>
        <w:t>矢量图层和</w:t>
      </w:r>
      <w:proofErr w:type="gramEnd"/>
      <w:r>
        <w:rPr>
          <w:rFonts w:hint="eastAsia"/>
        </w:rPr>
        <w:t>相应属性表。所调查的每一个滨海湿地和滨海湿地斑块应具有一个唯一的标识码，即湿地图斑编码。滨海湿地图斑按图2给出的结构进行编码。</w:t>
      </w:r>
    </w:p>
    <w:p w14:paraId="119A0D35" w14:textId="77777777" w:rsidR="002C2DC1" w:rsidRDefault="00F46FAD">
      <w:pPr>
        <w:pStyle w:val="affffff"/>
        <w:ind w:firstLine="420"/>
        <w:jc w:val="center"/>
      </w:pPr>
      <w:r>
        <w:rPr>
          <w:rFonts w:ascii="Times New Roman"/>
          <w:noProof/>
        </w:rPr>
        <w:drawing>
          <wp:inline distT="0" distB="0" distL="0" distR="0" wp14:anchorId="50DD5F6E" wp14:editId="57A2EDA1">
            <wp:extent cx="3336925" cy="977265"/>
            <wp:effectExtent l="0" t="0" r="0" b="0"/>
            <wp:docPr id="4" name="图片 4" descr="G:\桌面\图片13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G:\桌面\图片1333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336925" cy="977265"/>
                    </a:xfrm>
                    <a:prstGeom prst="rect">
                      <a:avLst/>
                    </a:prstGeom>
                    <a:noFill/>
                    <a:ln>
                      <a:noFill/>
                    </a:ln>
                  </pic:spPr>
                </pic:pic>
              </a:graphicData>
            </a:graphic>
          </wp:inline>
        </w:drawing>
      </w:r>
    </w:p>
    <w:p w14:paraId="5DF974A8" w14:textId="77777777" w:rsidR="002C2DC1" w:rsidRDefault="00F46FAD">
      <w:pPr>
        <w:pStyle w:val="afd"/>
        <w:spacing w:before="156" w:after="156"/>
      </w:pPr>
      <w:r>
        <w:rPr>
          <w:rFonts w:hint="eastAsia"/>
        </w:rPr>
        <w:t>滨海湿地图斑编码结构</w:t>
      </w:r>
    </w:p>
    <w:p w14:paraId="45FD3908" w14:textId="77777777" w:rsidR="002C2DC1" w:rsidRDefault="00F46FAD">
      <w:pPr>
        <w:pStyle w:val="afff7"/>
      </w:pPr>
      <w:r>
        <w:rPr>
          <w:rFonts w:hint="eastAsia"/>
        </w:rPr>
        <w:t>县级行政区划代码采用GB/T 2260规定的6位数字代码；滨海湿地类型代码为6位阿拉伯数字，由滨海湿地大类、一级类、二级类代码顺序组成，每类均从01开始顺序编码，无二级类时用0补足；滨海湿地图斑顺序码为8位阿拉伯数字，以沿海县级行政区为单位，按照自北向南、向西向东的方位自000001顺序开始编码。</w:t>
      </w:r>
    </w:p>
    <w:p w14:paraId="1E81C63E" w14:textId="77777777" w:rsidR="002C2DC1" w:rsidRDefault="00F46FAD">
      <w:pPr>
        <w:pStyle w:val="afff3"/>
        <w:spacing w:before="156" w:after="156"/>
      </w:pPr>
      <w:r>
        <w:rPr>
          <w:rFonts w:hint="eastAsia"/>
        </w:rPr>
        <w:t>变化图斑遥感判读与更新</w:t>
      </w:r>
    </w:p>
    <w:p w14:paraId="739F064C" w14:textId="77777777" w:rsidR="002C2DC1" w:rsidRDefault="00F46FAD">
      <w:pPr>
        <w:pStyle w:val="affffff"/>
        <w:ind w:firstLine="420"/>
      </w:pPr>
      <w:r>
        <w:rPr>
          <w:rFonts w:hint="eastAsia"/>
        </w:rPr>
        <w:t>利用建设项目用海、生态保护修复等业务数据，结合两期遥感影像特征变化情况，识别年度变化图斑，进行修改完善和补充区划，判读并记载变化类型。根据验证核实的变化图斑数据，对涉及的图斑进行更新。</w:t>
      </w:r>
    </w:p>
    <w:p w14:paraId="36C18048" w14:textId="77777777" w:rsidR="002C2DC1" w:rsidRDefault="00F46FAD">
      <w:pPr>
        <w:pStyle w:val="afff3"/>
        <w:spacing w:before="156" w:after="156"/>
      </w:pPr>
      <w:r>
        <w:rPr>
          <w:rFonts w:hint="eastAsia"/>
        </w:rPr>
        <w:t>遥感成果图件编制</w:t>
      </w:r>
    </w:p>
    <w:p w14:paraId="38630893" w14:textId="77777777" w:rsidR="002C2DC1" w:rsidRDefault="00F46FAD">
      <w:pPr>
        <w:pStyle w:val="affffff"/>
        <w:ind w:firstLine="420"/>
      </w:pPr>
      <w:r>
        <w:rPr>
          <w:rFonts w:hint="eastAsia"/>
        </w:rPr>
        <w:t>按照不同滨海湿地类型的图示图例，制作形成遥感解译成果图件。</w:t>
      </w:r>
    </w:p>
    <w:p w14:paraId="4A4CAEA4" w14:textId="77777777" w:rsidR="002C2DC1" w:rsidRDefault="00F46FAD">
      <w:pPr>
        <w:pStyle w:val="afff1"/>
        <w:spacing w:before="312" w:after="312"/>
      </w:pPr>
      <w:bookmarkStart w:id="103" w:name="_Toc178151066"/>
      <w:bookmarkStart w:id="104" w:name="_Toc178155131"/>
      <w:r>
        <w:rPr>
          <w:rFonts w:hint="eastAsia"/>
        </w:rPr>
        <w:t>样地调查</w:t>
      </w:r>
      <w:bookmarkEnd w:id="103"/>
      <w:bookmarkEnd w:id="104"/>
    </w:p>
    <w:p w14:paraId="7AD4AF1A" w14:textId="77777777" w:rsidR="002C2DC1" w:rsidRDefault="00F46FAD">
      <w:pPr>
        <w:pStyle w:val="afff2"/>
        <w:spacing w:before="156" w:after="156"/>
      </w:pPr>
      <w:bookmarkStart w:id="105" w:name="_Toc178155132"/>
      <w:bookmarkStart w:id="106" w:name="_Toc178151067"/>
      <w:proofErr w:type="gramStart"/>
      <w:r>
        <w:rPr>
          <w:rFonts w:hint="eastAsia"/>
        </w:rPr>
        <w:lastRenderedPageBreak/>
        <w:t>调查样线布设</w:t>
      </w:r>
      <w:bookmarkEnd w:id="105"/>
      <w:bookmarkEnd w:id="106"/>
      <w:proofErr w:type="gramEnd"/>
    </w:p>
    <w:p w14:paraId="4C4E7D5E" w14:textId="77777777" w:rsidR="002C2DC1" w:rsidRDefault="00F46FAD">
      <w:pPr>
        <w:pStyle w:val="affffff"/>
        <w:ind w:firstLine="420"/>
      </w:pPr>
      <w:proofErr w:type="gramStart"/>
      <w:r>
        <w:rPr>
          <w:rFonts w:hint="eastAsia"/>
        </w:rPr>
        <w:t>样线部署</w:t>
      </w:r>
      <w:proofErr w:type="gramEnd"/>
      <w:r>
        <w:rPr>
          <w:rFonts w:hint="eastAsia"/>
        </w:rPr>
        <w:t>在海岸线与水深零米线之间的区域。</w:t>
      </w:r>
      <w:proofErr w:type="gramStart"/>
      <w:r>
        <w:rPr>
          <w:rFonts w:hint="eastAsia"/>
        </w:rPr>
        <w:t>样线数量</w:t>
      </w:r>
      <w:proofErr w:type="gramEnd"/>
      <w:r>
        <w:rPr>
          <w:rFonts w:hint="eastAsia"/>
        </w:rPr>
        <w:t>应根据滨海湿地图斑面积确定，面积小于或等于100 hm</w:t>
      </w:r>
      <w:r>
        <w:rPr>
          <w:rFonts w:hint="eastAsia"/>
          <w:vertAlign w:val="superscript"/>
        </w:rPr>
        <w:t>2</w:t>
      </w:r>
      <w:r>
        <w:rPr>
          <w:rFonts w:hint="eastAsia"/>
        </w:rPr>
        <w:t xml:space="preserve"> ，</w:t>
      </w:r>
      <w:proofErr w:type="gramStart"/>
      <w:r>
        <w:rPr>
          <w:rFonts w:hint="eastAsia"/>
        </w:rPr>
        <w:t>样线数量</w:t>
      </w:r>
      <w:proofErr w:type="gramEnd"/>
      <w:r>
        <w:rPr>
          <w:rFonts w:hint="eastAsia"/>
        </w:rPr>
        <w:t>不少于1条；面积大于100 hm</w:t>
      </w:r>
      <w:r>
        <w:rPr>
          <w:rFonts w:hint="eastAsia"/>
          <w:vertAlign w:val="superscript"/>
        </w:rPr>
        <w:t>2</w:t>
      </w:r>
      <w:r>
        <w:rPr>
          <w:rFonts w:hint="eastAsia"/>
        </w:rPr>
        <w:t>且小于500 hm</w:t>
      </w:r>
      <w:r>
        <w:rPr>
          <w:rFonts w:hint="eastAsia"/>
          <w:vertAlign w:val="superscript"/>
        </w:rPr>
        <w:t>2</w:t>
      </w:r>
      <w:r>
        <w:rPr>
          <w:rFonts w:hint="eastAsia"/>
        </w:rPr>
        <w:t>，</w:t>
      </w:r>
      <w:proofErr w:type="gramStart"/>
      <w:r>
        <w:rPr>
          <w:rFonts w:hint="eastAsia"/>
        </w:rPr>
        <w:t>样线数量</w:t>
      </w:r>
      <w:proofErr w:type="gramEnd"/>
      <w:r>
        <w:rPr>
          <w:rFonts w:hint="eastAsia"/>
        </w:rPr>
        <w:t>不少于3条；面积大于或等于500 hm</w:t>
      </w:r>
      <w:r>
        <w:rPr>
          <w:rFonts w:hint="eastAsia"/>
          <w:vertAlign w:val="superscript"/>
        </w:rPr>
        <w:t>2</w:t>
      </w:r>
      <w:r>
        <w:rPr>
          <w:rFonts w:hint="eastAsia"/>
        </w:rPr>
        <w:t>，</w:t>
      </w:r>
      <w:proofErr w:type="gramStart"/>
      <w:r>
        <w:rPr>
          <w:rFonts w:hint="eastAsia"/>
        </w:rPr>
        <w:t>样线数量</w:t>
      </w:r>
      <w:proofErr w:type="gramEnd"/>
      <w:r>
        <w:rPr>
          <w:rFonts w:hint="eastAsia"/>
        </w:rPr>
        <w:t>不少于5条。</w:t>
      </w:r>
    </w:p>
    <w:p w14:paraId="7A2C61FA" w14:textId="77777777" w:rsidR="002C2DC1" w:rsidRDefault="00F46FAD">
      <w:pPr>
        <w:pStyle w:val="affffff"/>
        <w:ind w:firstLine="420"/>
      </w:pPr>
      <w:r>
        <w:rPr>
          <w:rFonts w:hint="eastAsia"/>
        </w:rPr>
        <w:t>每一样线应至少设置3个调查点，调查点设置应全面反映植被分布的潮带（高潮滩、中潮滩、低潮滩）。</w:t>
      </w:r>
      <w:proofErr w:type="gramStart"/>
      <w:r>
        <w:rPr>
          <w:rFonts w:hint="eastAsia"/>
        </w:rPr>
        <w:t>样线无法</w:t>
      </w:r>
      <w:proofErr w:type="gramEnd"/>
      <w:r>
        <w:rPr>
          <w:rFonts w:hint="eastAsia"/>
        </w:rPr>
        <w:t>覆盖的典型和特殊植物群落，应单独布设调查点。</w:t>
      </w:r>
    </w:p>
    <w:p w14:paraId="13B7A411" w14:textId="77777777" w:rsidR="002C2DC1" w:rsidRDefault="00F46FAD">
      <w:pPr>
        <w:pStyle w:val="afff2"/>
        <w:spacing w:before="156" w:after="156"/>
      </w:pPr>
      <w:bookmarkStart w:id="107" w:name="_Toc178155133"/>
      <w:bookmarkStart w:id="108" w:name="_Toc178151068"/>
      <w:r>
        <w:rPr>
          <w:rFonts w:hint="eastAsia"/>
        </w:rPr>
        <w:t>样地设计</w:t>
      </w:r>
      <w:bookmarkEnd w:id="107"/>
      <w:bookmarkEnd w:id="108"/>
    </w:p>
    <w:p w14:paraId="071DD78D" w14:textId="77777777" w:rsidR="002C2DC1" w:rsidRDefault="00F46FAD">
      <w:pPr>
        <w:pStyle w:val="afff3"/>
        <w:spacing w:before="156" w:after="156"/>
      </w:pPr>
      <w:r>
        <w:rPr>
          <w:rFonts w:hint="eastAsia"/>
        </w:rPr>
        <w:t>样地定位</w:t>
      </w:r>
    </w:p>
    <w:p w14:paraId="1EE2F89E" w14:textId="77777777" w:rsidR="002C2DC1" w:rsidRDefault="00F46FAD">
      <w:pPr>
        <w:pStyle w:val="affffff"/>
        <w:ind w:firstLine="420"/>
      </w:pPr>
      <w:r>
        <w:rPr>
          <w:rFonts w:hint="eastAsia"/>
        </w:rPr>
        <w:t>根据样地中心点位置，采用GNSS设备进行样地定位。</w:t>
      </w:r>
    </w:p>
    <w:p w14:paraId="04688850" w14:textId="77777777" w:rsidR="002C2DC1" w:rsidRDefault="00F46FAD">
      <w:pPr>
        <w:pStyle w:val="afff3"/>
        <w:spacing w:before="156" w:after="156"/>
      </w:pPr>
      <w:r>
        <w:rPr>
          <w:rFonts w:hint="eastAsia"/>
        </w:rPr>
        <w:t>标志设置</w:t>
      </w:r>
    </w:p>
    <w:p w14:paraId="39422068" w14:textId="77777777" w:rsidR="002C2DC1" w:rsidRDefault="00F46FAD">
      <w:pPr>
        <w:pStyle w:val="affffff"/>
        <w:ind w:firstLine="420"/>
      </w:pPr>
      <w:r>
        <w:rPr>
          <w:rFonts w:hint="eastAsia"/>
        </w:rPr>
        <w:t>在样地中心点设置固定标桩，标桩大小、高度根据样地实际情况埋设，以能够复位为准。</w:t>
      </w:r>
    </w:p>
    <w:p w14:paraId="38E20A3A" w14:textId="77777777" w:rsidR="002C2DC1" w:rsidRDefault="00F46FAD">
      <w:pPr>
        <w:pStyle w:val="afff3"/>
        <w:spacing w:before="156" w:after="156"/>
      </w:pPr>
      <w:r>
        <w:rPr>
          <w:rFonts w:hint="eastAsia"/>
        </w:rPr>
        <w:t>样方设置</w:t>
      </w:r>
    </w:p>
    <w:p w14:paraId="52AF21BF" w14:textId="77777777" w:rsidR="002C2DC1" w:rsidRDefault="00F46FAD">
      <w:pPr>
        <w:pStyle w:val="affffff"/>
        <w:ind w:firstLine="420"/>
      </w:pPr>
      <w:r>
        <w:rPr>
          <w:rFonts w:hint="eastAsia"/>
        </w:rPr>
        <w:t>每个样地应设置1个样方，样方四周应有10m以上的缓冲区，缓冲区内植物优势种应与样方内一致。每个样方应设置5个样格，</w:t>
      </w:r>
      <w:proofErr w:type="gramStart"/>
      <w:r>
        <w:rPr>
          <w:rFonts w:hint="eastAsia"/>
        </w:rPr>
        <w:t>样格应</w:t>
      </w:r>
      <w:proofErr w:type="gramEnd"/>
      <w:r>
        <w:rPr>
          <w:rFonts w:hint="eastAsia"/>
        </w:rPr>
        <w:t>布设于样方四角和中心，样方内植物种类多样，分布不均匀时，应调查全部样格，植物种类单一、植株分布均匀时，调查</w:t>
      </w:r>
      <w:proofErr w:type="gramStart"/>
      <w:r>
        <w:rPr>
          <w:rFonts w:hint="eastAsia"/>
        </w:rPr>
        <w:t>样格数量</w:t>
      </w:r>
      <w:proofErr w:type="gramEnd"/>
      <w:r>
        <w:rPr>
          <w:rFonts w:hint="eastAsia"/>
        </w:rPr>
        <w:t>应不少于3个。有更高滨海湿地管理需求的区域，可以根据需求加密设置样地。</w:t>
      </w:r>
    </w:p>
    <w:p w14:paraId="23AE6B97" w14:textId="77777777" w:rsidR="002C2DC1" w:rsidRDefault="00F46FAD">
      <w:pPr>
        <w:pStyle w:val="afff2"/>
        <w:spacing w:before="156" w:after="156"/>
      </w:pPr>
      <w:bookmarkStart w:id="109" w:name="_Toc178151069"/>
      <w:bookmarkStart w:id="110" w:name="_Toc178155134"/>
      <w:r>
        <w:rPr>
          <w:rFonts w:hint="eastAsia"/>
        </w:rPr>
        <w:t>样地因子调查</w:t>
      </w:r>
      <w:bookmarkEnd w:id="109"/>
      <w:bookmarkEnd w:id="110"/>
    </w:p>
    <w:p w14:paraId="7562331A" w14:textId="77777777" w:rsidR="002C2DC1" w:rsidRDefault="00F46FAD">
      <w:pPr>
        <w:pStyle w:val="afff3"/>
        <w:spacing w:before="156" w:after="156"/>
      </w:pPr>
      <w:r>
        <w:rPr>
          <w:rFonts w:hint="eastAsia"/>
        </w:rPr>
        <w:t>自然地理</w:t>
      </w:r>
    </w:p>
    <w:p w14:paraId="534F75F0" w14:textId="77777777" w:rsidR="002C2DC1" w:rsidRDefault="00F46FAD">
      <w:pPr>
        <w:pStyle w:val="afff4"/>
        <w:spacing w:before="156" w:after="156"/>
      </w:pPr>
      <w:r>
        <w:rPr>
          <w:rFonts w:hint="eastAsia"/>
        </w:rPr>
        <w:t>海岸地貌类型</w:t>
      </w:r>
    </w:p>
    <w:p w14:paraId="2A6C5E04" w14:textId="77777777" w:rsidR="002C2DC1" w:rsidRDefault="00F46FAD">
      <w:pPr>
        <w:pStyle w:val="affffff"/>
        <w:ind w:firstLine="420"/>
      </w:pPr>
      <w:r>
        <w:rPr>
          <w:rFonts w:hint="eastAsia"/>
        </w:rPr>
        <w:t>海岸地貌分为基岩海岸、砂质海岸、泥质海岸。</w:t>
      </w:r>
    </w:p>
    <w:p w14:paraId="1A5F9386" w14:textId="77777777" w:rsidR="002C2DC1" w:rsidRDefault="00F46FAD">
      <w:pPr>
        <w:pStyle w:val="afff4"/>
        <w:spacing w:before="156" w:after="156"/>
      </w:pPr>
      <w:r>
        <w:rPr>
          <w:rFonts w:hint="eastAsia"/>
        </w:rPr>
        <w:t>高程</w:t>
      </w:r>
    </w:p>
    <w:p w14:paraId="5FAB4DE0" w14:textId="77777777" w:rsidR="002C2DC1" w:rsidRDefault="00F46FAD">
      <w:pPr>
        <w:pStyle w:val="affffff"/>
        <w:ind w:firstLine="420"/>
      </w:pPr>
      <w:r>
        <w:rPr>
          <w:rFonts w:hint="eastAsia"/>
        </w:rPr>
        <w:t>用RTK实测或查地形图确定样地中心点高程。</w:t>
      </w:r>
    </w:p>
    <w:p w14:paraId="49D76E2E" w14:textId="77777777" w:rsidR="002C2DC1" w:rsidRDefault="00F46FAD">
      <w:pPr>
        <w:pStyle w:val="afff3"/>
        <w:spacing w:before="156" w:after="156"/>
      </w:pPr>
      <w:r>
        <w:rPr>
          <w:rFonts w:hint="eastAsia"/>
        </w:rPr>
        <w:t>气象</w:t>
      </w:r>
    </w:p>
    <w:p w14:paraId="68AAB273" w14:textId="77777777" w:rsidR="002C2DC1" w:rsidRDefault="00F46FAD">
      <w:pPr>
        <w:pStyle w:val="affffff"/>
        <w:ind w:firstLine="420"/>
      </w:pPr>
      <w:r>
        <w:rPr>
          <w:rFonts w:hint="eastAsia"/>
        </w:rPr>
        <w:t>气象数据以搜集为主，注明资料出处、年份及该站的地理位置（经纬度），收集的资料包括：</w:t>
      </w:r>
    </w:p>
    <w:p w14:paraId="778CDA83" w14:textId="77777777" w:rsidR="002C2DC1" w:rsidRDefault="00F46FAD">
      <w:pPr>
        <w:pStyle w:val="af5"/>
        <w:numPr>
          <w:ilvl w:val="0"/>
          <w:numId w:val="35"/>
        </w:numPr>
      </w:pPr>
      <w:r>
        <w:rPr>
          <w:rFonts w:hint="eastAsia"/>
        </w:rPr>
        <w:t>年均降水量（mm）、年均蒸发量（mm）、年均气温（℃）、无霜期（天）、近10年平均值，无近10年记录的，从最早记录年开始计算；</w:t>
      </w:r>
    </w:p>
    <w:p w14:paraId="71A7D3A4" w14:textId="77777777" w:rsidR="002C2DC1" w:rsidRDefault="00F46FAD">
      <w:pPr>
        <w:pStyle w:val="af5"/>
      </w:pPr>
      <w:r>
        <w:rPr>
          <w:rFonts w:hint="eastAsia"/>
        </w:rPr>
        <w:t>积温（℃）：≥10℃的近10年平均积温，无近10年记录的，从最早记录年开始计算。</w:t>
      </w:r>
    </w:p>
    <w:p w14:paraId="4E6F24C0" w14:textId="77777777" w:rsidR="002C2DC1" w:rsidRDefault="00F46FAD">
      <w:pPr>
        <w:pStyle w:val="afff3"/>
        <w:spacing w:before="156" w:after="156"/>
      </w:pPr>
      <w:r>
        <w:rPr>
          <w:rFonts w:hint="eastAsia"/>
        </w:rPr>
        <w:t>水文、水质特征</w:t>
      </w:r>
    </w:p>
    <w:p w14:paraId="18E1C26D" w14:textId="77777777" w:rsidR="002C2DC1" w:rsidRDefault="00F46FAD">
      <w:pPr>
        <w:pStyle w:val="afff4"/>
        <w:spacing w:before="156" w:after="156"/>
      </w:pPr>
      <w:r>
        <w:rPr>
          <w:rFonts w:hint="eastAsia"/>
        </w:rPr>
        <w:t>海洋水文</w:t>
      </w:r>
    </w:p>
    <w:p w14:paraId="27EC9FEC" w14:textId="77777777" w:rsidR="002C2DC1" w:rsidRDefault="00F46FAD">
      <w:pPr>
        <w:pStyle w:val="affffff"/>
        <w:ind w:firstLine="420"/>
      </w:pPr>
      <w:r>
        <w:rPr>
          <w:rFonts w:hint="eastAsia"/>
        </w:rPr>
        <w:t>以资料收集为主，获取海洋的潮汐、波浪、海水温度（℃）等数据。</w:t>
      </w:r>
    </w:p>
    <w:p w14:paraId="3BBFEFC9" w14:textId="77777777" w:rsidR="002C2DC1" w:rsidRDefault="00F46FAD">
      <w:pPr>
        <w:pStyle w:val="afff4"/>
        <w:spacing w:before="156" w:after="156"/>
      </w:pPr>
      <w:r>
        <w:rPr>
          <w:rFonts w:hint="eastAsia"/>
        </w:rPr>
        <w:t>水质</w:t>
      </w:r>
    </w:p>
    <w:p w14:paraId="4D5EBDB2" w14:textId="77777777" w:rsidR="002C2DC1" w:rsidRDefault="00F46FAD">
      <w:pPr>
        <w:pStyle w:val="affffff"/>
        <w:ind w:firstLine="420"/>
      </w:pPr>
      <w:r>
        <w:rPr>
          <w:rFonts w:hint="eastAsia"/>
        </w:rPr>
        <w:lastRenderedPageBreak/>
        <w:t>以资料收集为主，获取最新的滨海湿地海水盐度、悬浮物、pH值、化学需氧量、溶解氧、无机氮、活性磷酸盐、重金属（铜、铅、锡、锌、铬、汞、砷）含量等数据。注明资料出处、年份、样点的地理位置等信息。未收集到资料的，应按GB 17378.3的规定开展补充调查。</w:t>
      </w:r>
    </w:p>
    <w:p w14:paraId="46A04109" w14:textId="77777777" w:rsidR="002C2DC1" w:rsidRDefault="00F46FAD">
      <w:pPr>
        <w:pStyle w:val="afff3"/>
        <w:spacing w:before="156" w:after="156"/>
      </w:pPr>
      <w:r>
        <w:rPr>
          <w:rFonts w:hint="eastAsia"/>
        </w:rPr>
        <w:t>土壤及沉积物调查</w:t>
      </w:r>
    </w:p>
    <w:p w14:paraId="0CEBDB47" w14:textId="77777777" w:rsidR="002C2DC1" w:rsidRDefault="00F46FAD">
      <w:pPr>
        <w:pStyle w:val="affffff"/>
        <w:ind w:firstLine="420"/>
      </w:pPr>
      <w:r>
        <w:rPr>
          <w:rFonts w:hint="eastAsia"/>
        </w:rPr>
        <w:t>以资料收集为主，获取最新的滨海湿地土壤和沉积物有机碳含量、盐度、粒度、容重、pH值、总碳、总氮、总磷等数据，填写滨海湿地土壤调查表（见附录C）。未收集到资料的，应按GB 17378的规定开展补充调查。</w:t>
      </w:r>
    </w:p>
    <w:p w14:paraId="4F47E093" w14:textId="77777777" w:rsidR="002C2DC1" w:rsidRDefault="00F46FAD">
      <w:pPr>
        <w:pStyle w:val="afff3"/>
        <w:spacing w:before="156" w:after="156"/>
      </w:pPr>
      <w:r>
        <w:rPr>
          <w:rFonts w:hint="eastAsia"/>
        </w:rPr>
        <w:t>植被</w:t>
      </w:r>
    </w:p>
    <w:p w14:paraId="137F4092" w14:textId="77777777" w:rsidR="002C2DC1" w:rsidRDefault="00F46FAD">
      <w:pPr>
        <w:pStyle w:val="affffff"/>
        <w:ind w:firstLine="420"/>
      </w:pPr>
      <w:r>
        <w:rPr>
          <w:rFonts w:hint="eastAsia"/>
        </w:rPr>
        <w:t>采用典型样地法开展植物群落结构调查，填写滨海湿地植物调查记录表（见附录D），主要调查指标包括：</w:t>
      </w:r>
    </w:p>
    <w:p w14:paraId="13DCDA5D" w14:textId="77777777" w:rsidR="002C2DC1" w:rsidRDefault="00F46FAD">
      <w:pPr>
        <w:pStyle w:val="af5"/>
        <w:numPr>
          <w:ilvl w:val="0"/>
          <w:numId w:val="36"/>
        </w:numPr>
      </w:pPr>
      <w:r>
        <w:rPr>
          <w:rFonts w:hint="eastAsia"/>
        </w:rPr>
        <w:t>滨海湿地名称、编码、样方编号、高程、经纬度、积水状况、小生境、干扰情况等；</w:t>
      </w:r>
    </w:p>
    <w:p w14:paraId="1AB1D38A" w14:textId="77777777" w:rsidR="002C2DC1" w:rsidRDefault="00F46FAD">
      <w:pPr>
        <w:pStyle w:val="af5"/>
      </w:pPr>
      <w:r>
        <w:rPr>
          <w:rFonts w:hint="eastAsia"/>
        </w:rPr>
        <w:t>植物群系、主林层、样方面积（草本植被样方为1m×1m，灌木植被样方为2m×2m，乔木植被样方为20 m×20 m）；</w:t>
      </w:r>
    </w:p>
    <w:p w14:paraId="330D1FFD" w14:textId="77777777" w:rsidR="002C2DC1" w:rsidRDefault="00F46FAD">
      <w:pPr>
        <w:pStyle w:val="af5"/>
      </w:pPr>
      <w:r>
        <w:rPr>
          <w:rFonts w:hint="eastAsia"/>
        </w:rPr>
        <w:t>植物名称及其数量特征（乔木与灌木：平均冠幅、平均高度、平均胸径、株数；草本、蕨类：平均盖度、平均高度、生物量）。</w:t>
      </w:r>
    </w:p>
    <w:p w14:paraId="1990F1FF" w14:textId="77777777" w:rsidR="002C2DC1" w:rsidRDefault="00F46FAD">
      <w:pPr>
        <w:pStyle w:val="afff3"/>
        <w:spacing w:before="156" w:after="156"/>
      </w:pPr>
      <w:r>
        <w:rPr>
          <w:rFonts w:hint="eastAsia"/>
        </w:rPr>
        <w:t>鸟类</w:t>
      </w:r>
    </w:p>
    <w:p w14:paraId="68A0893E" w14:textId="77777777" w:rsidR="002C2DC1" w:rsidRDefault="00F46FAD">
      <w:pPr>
        <w:pStyle w:val="affffff"/>
        <w:ind w:firstLine="420"/>
      </w:pPr>
      <w:r>
        <w:rPr>
          <w:rFonts w:hint="eastAsia"/>
        </w:rPr>
        <w:t>以收集资料为主，掌握区域鸟类种类组成、数量及分布，迁徙鸟类情况，鸟类优势类群及其生境，受保护鸟类的种类、数量等情况，并注明资料出处。未收集到资料的，应按HJ 710.4的规定开展鸟类调查，并填写滨海湿地鸟类调查记录表（见附录E），主要调查指标包括：鸟类种群结构、多样性、珍稀、濒危和特有鸟类资源状况、迁徙活动规律等。</w:t>
      </w:r>
    </w:p>
    <w:p w14:paraId="71BE05E8" w14:textId="77777777" w:rsidR="002C2DC1" w:rsidRDefault="00F46FAD">
      <w:pPr>
        <w:pStyle w:val="afff1"/>
        <w:spacing w:before="312" w:after="312"/>
      </w:pPr>
      <w:bookmarkStart w:id="111" w:name="_Toc178155135"/>
      <w:bookmarkStart w:id="112" w:name="_Toc178151070"/>
      <w:r>
        <w:rPr>
          <w:rFonts w:hint="eastAsia"/>
        </w:rPr>
        <w:t>数据库建设</w:t>
      </w:r>
      <w:bookmarkEnd w:id="111"/>
      <w:bookmarkEnd w:id="112"/>
    </w:p>
    <w:p w14:paraId="21F59530" w14:textId="77777777" w:rsidR="002C2DC1" w:rsidRDefault="00F46FAD">
      <w:pPr>
        <w:pStyle w:val="afff2"/>
        <w:spacing w:before="156" w:after="156"/>
      </w:pPr>
      <w:bookmarkStart w:id="113" w:name="_Toc178151071"/>
      <w:bookmarkStart w:id="114" w:name="_Toc178155136"/>
      <w:r>
        <w:rPr>
          <w:rFonts w:hint="eastAsia"/>
        </w:rPr>
        <w:t>基本内容</w:t>
      </w:r>
      <w:bookmarkEnd w:id="113"/>
      <w:bookmarkEnd w:id="114"/>
    </w:p>
    <w:p w14:paraId="6569084F" w14:textId="77777777" w:rsidR="002C2DC1" w:rsidRDefault="00F46FAD">
      <w:pPr>
        <w:pStyle w:val="affffff"/>
        <w:ind w:firstLine="420"/>
      </w:pPr>
      <w:r>
        <w:rPr>
          <w:rFonts w:hint="eastAsia"/>
        </w:rPr>
        <w:t>按照TD/T 1057的要求，以完整县级行政辖区为单位，依据滨海湿地资源调查结果，建立滨海湿地资源调查数据库。数据库内容主要包括基础地理信息、滨海湿地类型及属性数据、各类湿地类型界线、现场调查数据等矢量数据，以及现场调查记录表、照片、影像等数据。</w:t>
      </w:r>
    </w:p>
    <w:p w14:paraId="0970AF8B" w14:textId="77777777" w:rsidR="002C2DC1" w:rsidRDefault="00F46FAD">
      <w:pPr>
        <w:pStyle w:val="afff2"/>
        <w:spacing w:before="156" w:after="156"/>
      </w:pPr>
      <w:bookmarkStart w:id="115" w:name="_Toc178155137"/>
      <w:bookmarkStart w:id="116" w:name="_Toc178151072"/>
      <w:r>
        <w:rPr>
          <w:rFonts w:hint="eastAsia"/>
        </w:rPr>
        <w:t>数据入库</w:t>
      </w:r>
      <w:bookmarkEnd w:id="115"/>
      <w:bookmarkEnd w:id="116"/>
    </w:p>
    <w:p w14:paraId="430B301A" w14:textId="77777777" w:rsidR="002C2DC1" w:rsidRDefault="00F46FAD">
      <w:pPr>
        <w:pStyle w:val="afff3"/>
        <w:spacing w:before="156" w:after="156"/>
      </w:pPr>
      <w:r>
        <w:rPr>
          <w:rFonts w:hint="eastAsia"/>
        </w:rPr>
        <w:t>数据输入</w:t>
      </w:r>
    </w:p>
    <w:p w14:paraId="1F412FA9" w14:textId="77777777" w:rsidR="002C2DC1" w:rsidRDefault="00F46FAD">
      <w:pPr>
        <w:pStyle w:val="affffff"/>
        <w:ind w:firstLine="420"/>
      </w:pPr>
      <w:r>
        <w:rPr>
          <w:rFonts w:hint="eastAsia"/>
        </w:rPr>
        <w:t>根据图</w:t>
      </w:r>
      <w:proofErr w:type="gramStart"/>
      <w:r>
        <w:rPr>
          <w:rFonts w:hint="eastAsia"/>
        </w:rPr>
        <w:t>斑调查</w:t>
      </w:r>
      <w:proofErr w:type="gramEnd"/>
      <w:r>
        <w:rPr>
          <w:rFonts w:hint="eastAsia"/>
        </w:rPr>
        <w:t>和样地调查成果，按照滨海湿地调查区划顺序，按照滨海湿地常见植被类型（见附录F）将各滨海湿地斑块及其属性数据录入数据库中。</w:t>
      </w:r>
    </w:p>
    <w:p w14:paraId="22CE348C" w14:textId="77777777" w:rsidR="002C2DC1" w:rsidRDefault="00F46FAD">
      <w:pPr>
        <w:pStyle w:val="afff3"/>
        <w:spacing w:before="156" w:after="156"/>
      </w:pPr>
      <w:r>
        <w:rPr>
          <w:rFonts w:hint="eastAsia"/>
        </w:rPr>
        <w:t>数据质检</w:t>
      </w:r>
    </w:p>
    <w:p w14:paraId="5BC2A3A4" w14:textId="77777777" w:rsidR="002C2DC1" w:rsidRDefault="00F46FAD">
      <w:pPr>
        <w:pStyle w:val="affffff"/>
        <w:ind w:firstLine="420"/>
      </w:pPr>
      <w:r>
        <w:rPr>
          <w:rFonts w:hint="eastAsia"/>
        </w:rPr>
        <w:t>滨海湿地资源调查数据库建设完成后，按照数据库质量检查规则，开展数据库质量检查。数据库质量检查通过后，按照汇总规则输出数据汇总表。</w:t>
      </w:r>
    </w:p>
    <w:p w14:paraId="550CC10A" w14:textId="77777777" w:rsidR="002C2DC1" w:rsidRDefault="00F46FAD">
      <w:pPr>
        <w:pStyle w:val="afff1"/>
        <w:spacing w:before="312" w:after="312"/>
      </w:pPr>
      <w:bookmarkStart w:id="117" w:name="_Toc178151073"/>
      <w:bookmarkStart w:id="118" w:name="_Toc178155138"/>
      <w:r>
        <w:rPr>
          <w:rFonts w:hint="eastAsia"/>
        </w:rPr>
        <w:t>调查成果</w:t>
      </w:r>
      <w:bookmarkEnd w:id="117"/>
      <w:bookmarkEnd w:id="118"/>
    </w:p>
    <w:p w14:paraId="65567D23" w14:textId="77777777" w:rsidR="002C2DC1" w:rsidRDefault="00F46FAD">
      <w:pPr>
        <w:pStyle w:val="afff2"/>
        <w:spacing w:before="156" w:after="156"/>
      </w:pPr>
      <w:bookmarkStart w:id="119" w:name="_Toc178151074"/>
      <w:bookmarkStart w:id="120" w:name="_Toc178155139"/>
      <w:r>
        <w:rPr>
          <w:rFonts w:hint="eastAsia"/>
        </w:rPr>
        <w:lastRenderedPageBreak/>
        <w:t>数据库</w:t>
      </w:r>
      <w:bookmarkEnd w:id="119"/>
      <w:bookmarkEnd w:id="120"/>
    </w:p>
    <w:p w14:paraId="420BA61E" w14:textId="77777777" w:rsidR="002C2DC1" w:rsidRDefault="00F46FAD">
      <w:pPr>
        <w:pStyle w:val="affffff"/>
        <w:ind w:firstLine="420"/>
      </w:pPr>
      <w:r>
        <w:rPr>
          <w:rFonts w:hint="eastAsia"/>
        </w:rPr>
        <w:t>主要包括遥感影像数据库、滨海湿地样地调查数据库、样方调查数据库。</w:t>
      </w:r>
    </w:p>
    <w:p w14:paraId="53F0B725" w14:textId="77777777" w:rsidR="002C2DC1" w:rsidRDefault="00F46FAD">
      <w:pPr>
        <w:pStyle w:val="afff2"/>
        <w:spacing w:before="156" w:after="156"/>
      </w:pPr>
      <w:bookmarkStart w:id="121" w:name="_Toc178155140"/>
      <w:bookmarkStart w:id="122" w:name="_Toc178151075"/>
      <w:r>
        <w:rPr>
          <w:rFonts w:hint="eastAsia"/>
        </w:rPr>
        <w:t>统计表</w:t>
      </w:r>
      <w:bookmarkEnd w:id="121"/>
      <w:bookmarkEnd w:id="122"/>
    </w:p>
    <w:p w14:paraId="54AEF602" w14:textId="77777777" w:rsidR="002C2DC1" w:rsidRDefault="00F46FAD">
      <w:pPr>
        <w:pStyle w:val="affffff"/>
        <w:ind w:firstLine="420"/>
      </w:pPr>
      <w:r>
        <w:rPr>
          <w:rFonts w:hint="eastAsia"/>
        </w:rPr>
        <w:t>按照海岸线、水深零米线、水深6m线的不同组合，统计滨海湿地面积与分布。按照行政区域，输出滨海湿地资源数量成果。主要包括不同统计口径下的滨海湿地资源种类、数量、质量、结构、分布等现状及年度变化统计表等。</w:t>
      </w:r>
    </w:p>
    <w:p w14:paraId="57209653" w14:textId="77777777" w:rsidR="002C2DC1" w:rsidRDefault="00F46FAD">
      <w:pPr>
        <w:pStyle w:val="afff2"/>
        <w:spacing w:before="156" w:after="156"/>
      </w:pPr>
      <w:bookmarkStart w:id="123" w:name="_Toc178151076"/>
      <w:bookmarkStart w:id="124" w:name="_Toc178155141"/>
      <w:r>
        <w:rPr>
          <w:rFonts w:hint="eastAsia"/>
        </w:rPr>
        <w:t>图件</w:t>
      </w:r>
      <w:bookmarkEnd w:id="123"/>
      <w:bookmarkEnd w:id="124"/>
    </w:p>
    <w:p w14:paraId="1833C1B3" w14:textId="77777777" w:rsidR="002C2DC1" w:rsidRDefault="00F46FAD">
      <w:pPr>
        <w:pStyle w:val="affffff"/>
        <w:ind w:firstLine="420"/>
      </w:pPr>
      <w:r>
        <w:rPr>
          <w:rFonts w:hint="eastAsia"/>
        </w:rPr>
        <w:t>包括滨海湿地资源现状图等。</w:t>
      </w:r>
    </w:p>
    <w:p w14:paraId="149AB7D0" w14:textId="77777777" w:rsidR="002C2DC1" w:rsidRDefault="00F46FAD">
      <w:pPr>
        <w:pStyle w:val="afff2"/>
        <w:spacing w:before="156" w:after="156"/>
      </w:pPr>
      <w:bookmarkStart w:id="125" w:name="_Toc178151077"/>
      <w:bookmarkStart w:id="126" w:name="_Toc178155142"/>
      <w:r>
        <w:rPr>
          <w:rFonts w:hint="eastAsia"/>
        </w:rPr>
        <w:t>报告</w:t>
      </w:r>
      <w:bookmarkEnd w:id="125"/>
      <w:bookmarkEnd w:id="126"/>
    </w:p>
    <w:p w14:paraId="0E8A5A7E" w14:textId="77777777" w:rsidR="002C2DC1" w:rsidRDefault="00F46FAD">
      <w:pPr>
        <w:pStyle w:val="afff3"/>
        <w:spacing w:before="156" w:after="156"/>
      </w:pPr>
      <w:r>
        <w:rPr>
          <w:rFonts w:hint="eastAsia"/>
        </w:rPr>
        <w:t>调查实施方案</w:t>
      </w:r>
    </w:p>
    <w:p w14:paraId="6CBE4287" w14:textId="77777777" w:rsidR="002C2DC1" w:rsidRDefault="00F46FAD">
      <w:pPr>
        <w:pStyle w:val="affffff"/>
        <w:ind w:firstLine="420"/>
      </w:pPr>
      <w:r>
        <w:rPr>
          <w:rFonts w:hint="eastAsia"/>
        </w:rPr>
        <w:t>滨海湿地资源调查实施方案应包括：</w:t>
      </w:r>
    </w:p>
    <w:p w14:paraId="5A0B1C11" w14:textId="77777777" w:rsidR="002C2DC1" w:rsidRDefault="00F46FAD">
      <w:pPr>
        <w:pStyle w:val="af5"/>
        <w:numPr>
          <w:ilvl w:val="0"/>
          <w:numId w:val="37"/>
        </w:numPr>
      </w:pPr>
      <w:r>
        <w:rPr>
          <w:rFonts w:hint="eastAsia"/>
        </w:rPr>
        <w:t>工作的原则、目的、意义、背景、工作基础（或工作现状和存在问题）、资料（数据）情况及利用分析；</w:t>
      </w:r>
    </w:p>
    <w:p w14:paraId="7740AF15" w14:textId="77777777" w:rsidR="002C2DC1" w:rsidRDefault="00F46FAD">
      <w:pPr>
        <w:pStyle w:val="af5"/>
      </w:pPr>
      <w:r>
        <w:rPr>
          <w:rFonts w:hint="eastAsia"/>
        </w:rPr>
        <w:t>主要任务、主要工作内容、主要技术指标等相关信息；</w:t>
      </w:r>
    </w:p>
    <w:p w14:paraId="0789C2F3" w14:textId="77777777" w:rsidR="002C2DC1" w:rsidRDefault="00F46FAD">
      <w:pPr>
        <w:pStyle w:val="af5"/>
      </w:pPr>
      <w:r>
        <w:rPr>
          <w:rFonts w:hint="eastAsia"/>
        </w:rPr>
        <w:t>主要技术路线、技术方法、技术要求；</w:t>
      </w:r>
    </w:p>
    <w:p w14:paraId="4B08A3BE" w14:textId="77777777" w:rsidR="002C2DC1" w:rsidRDefault="00F46FAD">
      <w:pPr>
        <w:pStyle w:val="af5"/>
      </w:pPr>
      <w:r>
        <w:rPr>
          <w:rFonts w:hint="eastAsia"/>
        </w:rPr>
        <w:t>预期成果；</w:t>
      </w:r>
    </w:p>
    <w:p w14:paraId="257E8418" w14:textId="77777777" w:rsidR="002C2DC1" w:rsidRDefault="00F46FAD">
      <w:pPr>
        <w:pStyle w:val="af5"/>
      </w:pPr>
      <w:r>
        <w:rPr>
          <w:rFonts w:hint="eastAsia"/>
        </w:rPr>
        <w:t>进度安排、组织保障、安全保障、技术保障、资料保障措施等相关措施；</w:t>
      </w:r>
    </w:p>
    <w:p w14:paraId="019E5EEB" w14:textId="77777777" w:rsidR="002C2DC1" w:rsidRDefault="00F46FAD">
      <w:pPr>
        <w:pStyle w:val="af5"/>
      </w:pPr>
      <w:r>
        <w:rPr>
          <w:rFonts w:hint="eastAsia"/>
        </w:rPr>
        <w:t>其他相关要求。</w:t>
      </w:r>
    </w:p>
    <w:p w14:paraId="33AC1AD0" w14:textId="77777777" w:rsidR="002C2DC1" w:rsidRDefault="00F46FAD">
      <w:pPr>
        <w:pStyle w:val="afff3"/>
        <w:spacing w:before="156" w:after="156"/>
      </w:pPr>
      <w:r>
        <w:rPr>
          <w:rFonts w:hint="eastAsia"/>
        </w:rPr>
        <w:t>调查报告</w:t>
      </w:r>
    </w:p>
    <w:p w14:paraId="6C8D754D" w14:textId="77777777" w:rsidR="002C2DC1" w:rsidRDefault="00F46FAD">
      <w:pPr>
        <w:pStyle w:val="affffff"/>
        <w:ind w:firstLine="420"/>
      </w:pPr>
      <w:r>
        <w:rPr>
          <w:rFonts w:hint="eastAsia"/>
        </w:rPr>
        <w:t>滨海湿地资源调查报告应包括。</w:t>
      </w:r>
    </w:p>
    <w:p w14:paraId="09DA0B37" w14:textId="77777777" w:rsidR="002C2DC1" w:rsidRDefault="00F46FAD">
      <w:pPr>
        <w:pStyle w:val="af5"/>
        <w:numPr>
          <w:ilvl w:val="0"/>
          <w:numId w:val="38"/>
        </w:numPr>
      </w:pPr>
      <w:r>
        <w:rPr>
          <w:rFonts w:hint="eastAsia"/>
        </w:rPr>
        <w:t>前言：至少包括任务及其来源、区位及基本情况、调查时间与方法、任务执行情况、调查人员组成及分工。</w:t>
      </w:r>
    </w:p>
    <w:p w14:paraId="0CECFEFF" w14:textId="77777777" w:rsidR="002C2DC1" w:rsidRDefault="00F46FAD">
      <w:pPr>
        <w:pStyle w:val="af5"/>
      </w:pPr>
      <w:r>
        <w:rPr>
          <w:rFonts w:hint="eastAsia"/>
        </w:rPr>
        <w:t>调查工作状况：至少包括调查工作布置、设备运行情况及准确度评价、调查方法和现场描述、数据库建设情况、质量检查工作情况等。</w:t>
      </w:r>
    </w:p>
    <w:p w14:paraId="7AFF3115" w14:textId="77777777" w:rsidR="002C2DC1" w:rsidRDefault="00F46FAD">
      <w:pPr>
        <w:pStyle w:val="af5"/>
      </w:pPr>
      <w:r>
        <w:rPr>
          <w:rFonts w:hint="eastAsia"/>
        </w:rPr>
        <w:t>调查结果：包括滨海湿地类型、面积、分布现状及其变化数据（图斑调查）、滨海湿地的质量、结构及其变化数据（样地调查）等。</w:t>
      </w:r>
    </w:p>
    <w:p w14:paraId="2B0AF887" w14:textId="77777777" w:rsidR="002C2DC1" w:rsidRDefault="00F46FAD">
      <w:pPr>
        <w:pStyle w:val="af5"/>
      </w:pPr>
      <w:r>
        <w:rPr>
          <w:rFonts w:hint="eastAsia"/>
        </w:rPr>
        <w:t>专题评价：包括对滨海湿地资源现状、动态等的评价，以及委托书和工作方案要求的其他专题评价内容。</w:t>
      </w:r>
    </w:p>
    <w:p w14:paraId="5EED1D4C" w14:textId="77777777" w:rsidR="002C2DC1" w:rsidRDefault="00F46FAD">
      <w:pPr>
        <w:pStyle w:val="af5"/>
      </w:pPr>
      <w:r>
        <w:rPr>
          <w:rFonts w:hint="eastAsia"/>
        </w:rPr>
        <w:t>建议：包括对后续调查工作的建议以及针对调查中发现的问题应对措施等。</w:t>
      </w:r>
    </w:p>
    <w:p w14:paraId="4989C6AC" w14:textId="77777777" w:rsidR="002C2DC1" w:rsidRDefault="00F46FAD">
      <w:pPr>
        <w:pStyle w:val="afff1"/>
        <w:spacing w:before="312" w:after="312"/>
      </w:pPr>
      <w:bookmarkStart w:id="127" w:name="_Toc178151078"/>
      <w:bookmarkStart w:id="128" w:name="_Toc178155143"/>
      <w:r>
        <w:rPr>
          <w:rFonts w:hint="eastAsia"/>
        </w:rPr>
        <w:t>质量控制</w:t>
      </w:r>
      <w:bookmarkEnd w:id="127"/>
      <w:bookmarkEnd w:id="128"/>
    </w:p>
    <w:p w14:paraId="45979B10" w14:textId="77777777" w:rsidR="002C2DC1" w:rsidRDefault="00F46FAD">
      <w:pPr>
        <w:pStyle w:val="afff2"/>
        <w:spacing w:before="156" w:after="156"/>
      </w:pPr>
      <w:bookmarkStart w:id="129" w:name="_Toc178151079"/>
      <w:bookmarkStart w:id="130" w:name="_Toc178155144"/>
      <w:r>
        <w:rPr>
          <w:rFonts w:hint="eastAsia"/>
        </w:rPr>
        <w:t>质量管理体系</w:t>
      </w:r>
      <w:bookmarkEnd w:id="129"/>
      <w:bookmarkEnd w:id="130"/>
    </w:p>
    <w:p w14:paraId="642481D6" w14:textId="77777777" w:rsidR="002C2DC1" w:rsidRDefault="00F46FAD">
      <w:pPr>
        <w:pStyle w:val="affffff"/>
        <w:ind w:firstLine="420"/>
      </w:pPr>
      <w:r>
        <w:rPr>
          <w:rFonts w:hint="eastAsia"/>
        </w:rPr>
        <w:t>滨海湿地资源调查应建立并运行覆盖本单位调查监测业务的质量管理体系，并制定质量控制方案，明确质量控制关键环节和具体措施，按照全过程管理的原则开展滨海湿地资源调查质量控制。</w:t>
      </w:r>
    </w:p>
    <w:p w14:paraId="6795E474" w14:textId="77777777" w:rsidR="002C2DC1" w:rsidRDefault="00F46FAD">
      <w:pPr>
        <w:pStyle w:val="affffff"/>
        <w:ind w:firstLine="420"/>
      </w:pPr>
      <w:r>
        <w:rPr>
          <w:rFonts w:hint="eastAsia"/>
        </w:rPr>
        <w:t>调查单位应组织相关人员参加技术培训。作业单位应对调查基础资料和参考资料进行整理分析，确保所使用的资料可靠，并按作业规程和有关说明使用。</w:t>
      </w:r>
    </w:p>
    <w:p w14:paraId="7C6A1DB0" w14:textId="77777777" w:rsidR="002C2DC1" w:rsidRDefault="00F46FAD">
      <w:pPr>
        <w:pStyle w:val="afff2"/>
        <w:spacing w:before="156" w:after="156"/>
      </w:pPr>
      <w:bookmarkStart w:id="131" w:name="_Toc178151080"/>
      <w:bookmarkStart w:id="132" w:name="_Toc178155145"/>
      <w:r>
        <w:rPr>
          <w:rFonts w:hint="eastAsia"/>
        </w:rPr>
        <w:lastRenderedPageBreak/>
        <w:t>质量检查</w:t>
      </w:r>
      <w:bookmarkEnd w:id="131"/>
      <w:bookmarkEnd w:id="132"/>
    </w:p>
    <w:p w14:paraId="0E01EA31" w14:textId="77777777" w:rsidR="002C2DC1" w:rsidRDefault="00F46FAD">
      <w:pPr>
        <w:pStyle w:val="afffffffffb"/>
      </w:pPr>
      <w:r>
        <w:rPr>
          <w:rFonts w:hint="eastAsia"/>
        </w:rPr>
        <w:t>质量检查是根据客观公正、实事求是的原则和分级体系对调查成果开展内、外业质量检查，确保调查成果真实可靠。</w:t>
      </w:r>
    </w:p>
    <w:p w14:paraId="7A821A03" w14:textId="77777777" w:rsidR="002C2DC1" w:rsidRDefault="00F46FAD">
      <w:pPr>
        <w:pStyle w:val="afffffffffb"/>
      </w:pPr>
      <w:r>
        <w:rPr>
          <w:rFonts w:hint="eastAsia"/>
        </w:rPr>
        <w:t>调查作业过程及数据应真实记录，采集样品应按规范贮存、传输和处置，并由作业人员质量自查或交叉检查后，以签字等形式确认。</w:t>
      </w:r>
    </w:p>
    <w:p w14:paraId="6C2CD87A" w14:textId="77777777" w:rsidR="002C2DC1" w:rsidRDefault="00F46FAD">
      <w:pPr>
        <w:pStyle w:val="afffffffffb"/>
      </w:pPr>
      <w:r>
        <w:rPr>
          <w:rFonts w:hint="eastAsia"/>
        </w:rPr>
        <w:t>组织单位在重要环节和关键节点，组织对调查质量管理工作、过程质量控制情况和过程成果质量等开展质量巡查，跟踪调查过程质量情况，纠正作业技术偏差，消除质量隐患。</w:t>
      </w:r>
    </w:p>
    <w:p w14:paraId="0F79B609" w14:textId="77777777" w:rsidR="002C2DC1" w:rsidRDefault="00F46FAD">
      <w:pPr>
        <w:pStyle w:val="afff2"/>
        <w:spacing w:before="156" w:after="156"/>
      </w:pPr>
      <w:bookmarkStart w:id="133" w:name="_Toc178155146"/>
      <w:bookmarkStart w:id="134" w:name="_Toc178151081"/>
      <w:r>
        <w:rPr>
          <w:rFonts w:hint="eastAsia"/>
        </w:rPr>
        <w:t>验收要求</w:t>
      </w:r>
      <w:bookmarkEnd w:id="133"/>
      <w:bookmarkEnd w:id="134"/>
    </w:p>
    <w:p w14:paraId="4B493888" w14:textId="77777777" w:rsidR="002C2DC1" w:rsidRDefault="00F46FAD">
      <w:pPr>
        <w:pStyle w:val="affffff"/>
        <w:ind w:firstLine="420"/>
      </w:pPr>
      <w:r>
        <w:rPr>
          <w:rFonts w:hint="eastAsia"/>
        </w:rPr>
        <w:t>调查成果经质量检查合格后，由自然资源管理部门组织开展质量复核并依据项目委托书（或合同、协议书）、实施方案开展成果质量验收。通过验收后的调查成果，调查实施单位应及时归档，并移交委托单位。</w:t>
      </w:r>
    </w:p>
    <w:p w14:paraId="530A9B43" w14:textId="77777777" w:rsidR="002C2DC1" w:rsidRDefault="002C2DC1">
      <w:pPr>
        <w:pStyle w:val="affffff"/>
        <w:ind w:firstLine="420"/>
      </w:pPr>
    </w:p>
    <w:p w14:paraId="58F33BB8" w14:textId="77777777" w:rsidR="002C2DC1" w:rsidRDefault="002C2DC1">
      <w:pPr>
        <w:pStyle w:val="affffff"/>
        <w:ind w:firstLine="420"/>
        <w:sectPr w:rsidR="002C2DC1">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0646EEA5" w14:textId="77777777" w:rsidR="002C2DC1" w:rsidRDefault="002C2DC1">
      <w:pPr>
        <w:pStyle w:val="af8"/>
      </w:pPr>
      <w:bookmarkStart w:id="135" w:name="BookMark5"/>
      <w:bookmarkEnd w:id="26"/>
    </w:p>
    <w:p w14:paraId="6A3DD986" w14:textId="77777777" w:rsidR="002C2DC1" w:rsidRDefault="002C2DC1">
      <w:pPr>
        <w:pStyle w:val="aff"/>
      </w:pPr>
    </w:p>
    <w:p w14:paraId="61CEE29D" w14:textId="77777777" w:rsidR="002C2DC1" w:rsidRDefault="00F46FAD">
      <w:pPr>
        <w:pStyle w:val="aff8"/>
        <w:spacing w:after="156"/>
      </w:pPr>
      <w:r>
        <w:br/>
      </w:r>
      <w:bookmarkStart w:id="136" w:name="_Toc178155147"/>
      <w:bookmarkStart w:id="137" w:name="_Toc178151082"/>
      <w:r>
        <w:rPr>
          <w:rFonts w:hint="eastAsia"/>
        </w:rPr>
        <w:t>（规范性）</w:t>
      </w:r>
      <w:r>
        <w:br/>
      </w:r>
      <w:r>
        <w:rPr>
          <w:rFonts w:hint="eastAsia"/>
        </w:rPr>
        <w:t>滨海湿地分类及界定标准</w:t>
      </w:r>
      <w:bookmarkEnd w:id="136"/>
      <w:bookmarkEnd w:id="137"/>
    </w:p>
    <w:p w14:paraId="58D88151" w14:textId="77777777" w:rsidR="002C2DC1" w:rsidRDefault="00F46FAD">
      <w:pPr>
        <w:pStyle w:val="affffff"/>
        <w:ind w:firstLine="420"/>
      </w:pPr>
      <w:r>
        <w:rPr>
          <w:rFonts w:hint="eastAsia"/>
        </w:rPr>
        <w:t>表A.1 规定了滨海湿地分类及界定标准。</w:t>
      </w:r>
    </w:p>
    <w:p w14:paraId="04E5E9EE" w14:textId="77777777" w:rsidR="002C2DC1" w:rsidRDefault="00F46FAD">
      <w:pPr>
        <w:pStyle w:val="aff0"/>
        <w:spacing w:before="156" w:after="156"/>
      </w:pPr>
      <w:r>
        <w:rPr>
          <w:rFonts w:hint="eastAsia"/>
        </w:rPr>
        <w:t>滨海湿地分类及界定标准</w:t>
      </w:r>
    </w:p>
    <w:tbl>
      <w:tblPr>
        <w:tblStyle w:val="afffff0"/>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850"/>
        <w:gridCol w:w="851"/>
        <w:gridCol w:w="850"/>
        <w:gridCol w:w="993"/>
        <w:gridCol w:w="850"/>
        <w:gridCol w:w="4099"/>
      </w:tblGrid>
      <w:tr w:rsidR="002C2DC1" w14:paraId="6F980DB3" w14:textId="77777777">
        <w:trPr>
          <w:trHeight w:val="283"/>
          <w:tblHeader/>
          <w:jc w:val="center"/>
        </w:trPr>
        <w:tc>
          <w:tcPr>
            <w:tcW w:w="1691" w:type="dxa"/>
            <w:gridSpan w:val="2"/>
            <w:tcBorders>
              <w:top w:val="single" w:sz="8" w:space="0" w:color="auto"/>
              <w:bottom w:val="single" w:sz="8" w:space="0" w:color="auto"/>
            </w:tcBorders>
            <w:shd w:val="clear" w:color="auto" w:fill="auto"/>
            <w:vAlign w:val="center"/>
          </w:tcPr>
          <w:p w14:paraId="034BF95A" w14:textId="77777777" w:rsidR="002C2DC1" w:rsidRDefault="00F46FAD">
            <w:pPr>
              <w:autoSpaceDE w:val="0"/>
              <w:autoSpaceDN w:val="0"/>
              <w:jc w:val="center"/>
              <w:rPr>
                <w:rFonts w:ascii="宋体" w:hAnsi="宋体"/>
                <w:sz w:val="18"/>
                <w:szCs w:val="18"/>
              </w:rPr>
            </w:pPr>
            <w:r>
              <w:rPr>
                <w:rFonts w:ascii="宋体" w:hAnsi="宋体" w:hint="eastAsia"/>
                <w:sz w:val="18"/>
                <w:szCs w:val="18"/>
              </w:rPr>
              <w:t>一级类</w:t>
            </w:r>
          </w:p>
        </w:tc>
        <w:tc>
          <w:tcPr>
            <w:tcW w:w="1701" w:type="dxa"/>
            <w:gridSpan w:val="2"/>
            <w:tcBorders>
              <w:top w:val="single" w:sz="8" w:space="0" w:color="auto"/>
              <w:bottom w:val="single" w:sz="8" w:space="0" w:color="auto"/>
            </w:tcBorders>
            <w:shd w:val="clear" w:color="auto" w:fill="auto"/>
            <w:vAlign w:val="center"/>
          </w:tcPr>
          <w:p w14:paraId="14A9936B" w14:textId="77777777" w:rsidR="002C2DC1" w:rsidRDefault="00F46FAD">
            <w:pPr>
              <w:autoSpaceDE w:val="0"/>
              <w:autoSpaceDN w:val="0"/>
              <w:jc w:val="center"/>
              <w:rPr>
                <w:rFonts w:ascii="宋体" w:hAnsi="宋体"/>
                <w:sz w:val="18"/>
                <w:szCs w:val="18"/>
              </w:rPr>
            </w:pPr>
            <w:r>
              <w:rPr>
                <w:rFonts w:ascii="宋体" w:hAnsi="宋体" w:hint="eastAsia"/>
                <w:sz w:val="18"/>
                <w:szCs w:val="18"/>
              </w:rPr>
              <w:t>二级类</w:t>
            </w:r>
          </w:p>
        </w:tc>
        <w:tc>
          <w:tcPr>
            <w:tcW w:w="1843" w:type="dxa"/>
            <w:gridSpan w:val="2"/>
            <w:tcBorders>
              <w:top w:val="single" w:sz="8" w:space="0" w:color="auto"/>
              <w:bottom w:val="single" w:sz="8" w:space="0" w:color="auto"/>
            </w:tcBorders>
            <w:shd w:val="clear" w:color="auto" w:fill="auto"/>
            <w:vAlign w:val="center"/>
          </w:tcPr>
          <w:p w14:paraId="4889194F" w14:textId="77777777" w:rsidR="002C2DC1" w:rsidRDefault="00F46FAD">
            <w:pPr>
              <w:autoSpaceDE w:val="0"/>
              <w:autoSpaceDN w:val="0"/>
              <w:jc w:val="center"/>
              <w:rPr>
                <w:rFonts w:ascii="宋体" w:hAnsi="宋体"/>
                <w:sz w:val="18"/>
                <w:szCs w:val="18"/>
              </w:rPr>
            </w:pPr>
            <w:r>
              <w:rPr>
                <w:rFonts w:ascii="宋体" w:hAnsi="宋体" w:hint="eastAsia"/>
                <w:sz w:val="18"/>
                <w:szCs w:val="18"/>
              </w:rPr>
              <w:t>三级类</w:t>
            </w:r>
          </w:p>
        </w:tc>
        <w:tc>
          <w:tcPr>
            <w:tcW w:w="4099" w:type="dxa"/>
            <w:vMerge w:val="restart"/>
            <w:tcBorders>
              <w:top w:val="single" w:sz="8" w:space="0" w:color="auto"/>
            </w:tcBorders>
            <w:shd w:val="clear" w:color="auto" w:fill="auto"/>
            <w:vAlign w:val="center"/>
          </w:tcPr>
          <w:p w14:paraId="4E9CC756" w14:textId="77777777" w:rsidR="002C2DC1" w:rsidRDefault="00F46FAD">
            <w:pPr>
              <w:autoSpaceDE w:val="0"/>
              <w:autoSpaceDN w:val="0"/>
              <w:jc w:val="center"/>
              <w:rPr>
                <w:rFonts w:ascii="宋体" w:hAnsi="宋体"/>
                <w:sz w:val="18"/>
                <w:szCs w:val="18"/>
              </w:rPr>
            </w:pPr>
            <w:r>
              <w:rPr>
                <w:rFonts w:ascii="宋体" w:hAnsi="宋体" w:hint="eastAsia"/>
                <w:sz w:val="18"/>
                <w:szCs w:val="18"/>
              </w:rPr>
              <w:t>界定标准</w:t>
            </w:r>
          </w:p>
        </w:tc>
      </w:tr>
      <w:tr w:rsidR="002C2DC1" w14:paraId="5C12A49F" w14:textId="77777777">
        <w:trPr>
          <w:trHeight w:val="283"/>
          <w:jc w:val="center"/>
        </w:trPr>
        <w:tc>
          <w:tcPr>
            <w:tcW w:w="841" w:type="dxa"/>
            <w:tcBorders>
              <w:top w:val="single" w:sz="8" w:space="0" w:color="auto"/>
            </w:tcBorders>
            <w:shd w:val="clear" w:color="auto" w:fill="auto"/>
            <w:vAlign w:val="center"/>
          </w:tcPr>
          <w:p w14:paraId="3752759A" w14:textId="77777777" w:rsidR="002C2DC1" w:rsidRDefault="00F46FAD">
            <w:pPr>
              <w:spacing w:line="360" w:lineRule="auto"/>
              <w:jc w:val="center"/>
              <w:rPr>
                <w:rFonts w:ascii="宋体" w:hAnsi="宋体"/>
                <w:sz w:val="18"/>
                <w:szCs w:val="18"/>
              </w:rPr>
            </w:pPr>
            <w:r>
              <w:rPr>
                <w:rFonts w:ascii="宋体" w:hAnsi="宋体" w:hint="eastAsia"/>
                <w:sz w:val="18"/>
                <w:szCs w:val="18"/>
              </w:rPr>
              <w:t>名称</w:t>
            </w:r>
          </w:p>
        </w:tc>
        <w:tc>
          <w:tcPr>
            <w:tcW w:w="850" w:type="dxa"/>
            <w:tcBorders>
              <w:top w:val="single" w:sz="8" w:space="0" w:color="auto"/>
            </w:tcBorders>
            <w:shd w:val="clear" w:color="auto" w:fill="auto"/>
            <w:vAlign w:val="center"/>
          </w:tcPr>
          <w:p w14:paraId="71766C3C"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851" w:type="dxa"/>
            <w:tcBorders>
              <w:top w:val="single" w:sz="8" w:space="0" w:color="auto"/>
            </w:tcBorders>
            <w:shd w:val="clear" w:color="auto" w:fill="auto"/>
            <w:vAlign w:val="center"/>
          </w:tcPr>
          <w:p w14:paraId="67232B16" w14:textId="77777777" w:rsidR="002C2DC1" w:rsidRDefault="00F46FAD">
            <w:pPr>
              <w:spacing w:line="360" w:lineRule="auto"/>
              <w:jc w:val="center"/>
              <w:rPr>
                <w:rFonts w:ascii="宋体" w:hAnsi="宋体"/>
                <w:sz w:val="18"/>
                <w:szCs w:val="18"/>
              </w:rPr>
            </w:pPr>
            <w:r>
              <w:rPr>
                <w:rFonts w:ascii="宋体" w:hAnsi="宋体" w:hint="eastAsia"/>
                <w:sz w:val="18"/>
                <w:szCs w:val="18"/>
              </w:rPr>
              <w:t>名称</w:t>
            </w:r>
          </w:p>
        </w:tc>
        <w:tc>
          <w:tcPr>
            <w:tcW w:w="850" w:type="dxa"/>
            <w:tcBorders>
              <w:top w:val="single" w:sz="8" w:space="0" w:color="auto"/>
            </w:tcBorders>
            <w:shd w:val="clear" w:color="auto" w:fill="auto"/>
            <w:vAlign w:val="center"/>
          </w:tcPr>
          <w:p w14:paraId="4B38DD68"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993" w:type="dxa"/>
            <w:tcBorders>
              <w:top w:val="single" w:sz="8" w:space="0" w:color="auto"/>
            </w:tcBorders>
            <w:shd w:val="clear" w:color="auto" w:fill="auto"/>
            <w:vAlign w:val="center"/>
          </w:tcPr>
          <w:p w14:paraId="5F92C6A1" w14:textId="77777777" w:rsidR="002C2DC1" w:rsidRDefault="00F46FAD">
            <w:pPr>
              <w:spacing w:line="360" w:lineRule="auto"/>
              <w:jc w:val="center"/>
              <w:rPr>
                <w:rFonts w:ascii="宋体" w:hAnsi="宋体"/>
                <w:sz w:val="18"/>
                <w:szCs w:val="18"/>
              </w:rPr>
            </w:pPr>
            <w:r>
              <w:rPr>
                <w:rFonts w:ascii="宋体" w:hAnsi="宋体" w:hint="eastAsia"/>
                <w:sz w:val="18"/>
                <w:szCs w:val="18"/>
              </w:rPr>
              <w:t>名称</w:t>
            </w:r>
          </w:p>
        </w:tc>
        <w:tc>
          <w:tcPr>
            <w:tcW w:w="850" w:type="dxa"/>
            <w:tcBorders>
              <w:top w:val="single" w:sz="8" w:space="0" w:color="auto"/>
            </w:tcBorders>
            <w:shd w:val="clear" w:color="auto" w:fill="auto"/>
            <w:vAlign w:val="center"/>
          </w:tcPr>
          <w:p w14:paraId="1CDB0541" w14:textId="77777777" w:rsidR="002C2DC1" w:rsidRDefault="00F46FAD">
            <w:pPr>
              <w:spacing w:line="360" w:lineRule="auto"/>
              <w:jc w:val="center"/>
              <w:rPr>
                <w:rFonts w:ascii="宋体" w:hAnsi="宋体"/>
                <w:sz w:val="18"/>
                <w:szCs w:val="18"/>
              </w:rPr>
            </w:pPr>
            <w:r>
              <w:rPr>
                <w:rFonts w:ascii="宋体" w:hAnsi="宋体" w:hint="eastAsia"/>
                <w:sz w:val="18"/>
                <w:szCs w:val="18"/>
              </w:rPr>
              <w:t>代码</w:t>
            </w:r>
          </w:p>
        </w:tc>
        <w:tc>
          <w:tcPr>
            <w:tcW w:w="4099" w:type="dxa"/>
            <w:vMerge/>
            <w:shd w:val="clear" w:color="auto" w:fill="auto"/>
            <w:vAlign w:val="center"/>
          </w:tcPr>
          <w:p w14:paraId="19653E45" w14:textId="77777777" w:rsidR="002C2DC1" w:rsidRDefault="002C2DC1">
            <w:pPr>
              <w:autoSpaceDE w:val="0"/>
              <w:autoSpaceDN w:val="0"/>
              <w:jc w:val="center"/>
              <w:rPr>
                <w:rFonts w:ascii="宋体" w:hAnsi="宋体"/>
                <w:sz w:val="18"/>
                <w:szCs w:val="18"/>
              </w:rPr>
            </w:pPr>
          </w:p>
        </w:tc>
      </w:tr>
      <w:tr w:rsidR="002C2DC1" w14:paraId="164085AA" w14:textId="77777777">
        <w:trPr>
          <w:trHeight w:val="283"/>
          <w:jc w:val="center"/>
        </w:trPr>
        <w:tc>
          <w:tcPr>
            <w:tcW w:w="841" w:type="dxa"/>
            <w:vMerge w:val="restart"/>
            <w:shd w:val="clear" w:color="auto" w:fill="auto"/>
            <w:vAlign w:val="center"/>
          </w:tcPr>
          <w:p w14:paraId="52425382" w14:textId="77777777" w:rsidR="002C2DC1" w:rsidRDefault="00F46FAD">
            <w:pPr>
              <w:autoSpaceDE w:val="0"/>
              <w:autoSpaceDN w:val="0"/>
              <w:jc w:val="center"/>
              <w:rPr>
                <w:rFonts w:ascii="宋体" w:hAnsi="宋体"/>
                <w:sz w:val="18"/>
                <w:szCs w:val="18"/>
              </w:rPr>
            </w:pPr>
            <w:r>
              <w:rPr>
                <w:rFonts w:ascii="宋体" w:hAnsi="宋体" w:hint="eastAsia"/>
                <w:sz w:val="18"/>
                <w:szCs w:val="18"/>
              </w:rPr>
              <w:t>滨海湿地</w:t>
            </w:r>
          </w:p>
        </w:tc>
        <w:tc>
          <w:tcPr>
            <w:tcW w:w="850" w:type="dxa"/>
            <w:vMerge w:val="restart"/>
            <w:shd w:val="clear" w:color="auto" w:fill="auto"/>
            <w:vAlign w:val="center"/>
          </w:tcPr>
          <w:p w14:paraId="558A83B5"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w:t>
            </w:r>
          </w:p>
        </w:tc>
        <w:tc>
          <w:tcPr>
            <w:tcW w:w="851" w:type="dxa"/>
            <w:vMerge w:val="restart"/>
            <w:shd w:val="clear" w:color="auto" w:fill="auto"/>
            <w:vAlign w:val="center"/>
          </w:tcPr>
          <w:p w14:paraId="3DEB9CA8" w14:textId="77777777" w:rsidR="002C2DC1" w:rsidRDefault="00F46FAD">
            <w:pPr>
              <w:autoSpaceDE w:val="0"/>
              <w:autoSpaceDN w:val="0"/>
              <w:jc w:val="center"/>
              <w:rPr>
                <w:rFonts w:ascii="宋体" w:hAnsi="宋体"/>
                <w:sz w:val="18"/>
                <w:szCs w:val="18"/>
              </w:rPr>
            </w:pPr>
            <w:r>
              <w:rPr>
                <w:rFonts w:ascii="宋体" w:hAnsi="宋体" w:hint="eastAsia"/>
                <w:sz w:val="18"/>
                <w:szCs w:val="18"/>
              </w:rPr>
              <w:t>沿海滩涂</w:t>
            </w:r>
          </w:p>
        </w:tc>
        <w:tc>
          <w:tcPr>
            <w:tcW w:w="850" w:type="dxa"/>
            <w:vMerge w:val="restart"/>
            <w:shd w:val="clear" w:color="auto" w:fill="auto"/>
            <w:vAlign w:val="center"/>
          </w:tcPr>
          <w:p w14:paraId="12E5B412"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101</w:t>
            </w:r>
          </w:p>
        </w:tc>
        <w:tc>
          <w:tcPr>
            <w:tcW w:w="993" w:type="dxa"/>
            <w:shd w:val="clear" w:color="auto" w:fill="auto"/>
            <w:vAlign w:val="center"/>
          </w:tcPr>
          <w:p w14:paraId="1139E49E" w14:textId="77777777" w:rsidR="002C2DC1" w:rsidRDefault="00F46FAD">
            <w:pPr>
              <w:autoSpaceDE w:val="0"/>
              <w:autoSpaceDN w:val="0"/>
              <w:jc w:val="center"/>
              <w:rPr>
                <w:rFonts w:ascii="宋体" w:hAnsi="宋体"/>
                <w:sz w:val="18"/>
                <w:szCs w:val="18"/>
              </w:rPr>
            </w:pPr>
            <w:r>
              <w:rPr>
                <w:rFonts w:ascii="宋体" w:hAnsi="宋体" w:hint="eastAsia"/>
                <w:sz w:val="18"/>
                <w:szCs w:val="18"/>
              </w:rPr>
              <w:t>盐沼湿地</w:t>
            </w:r>
          </w:p>
        </w:tc>
        <w:tc>
          <w:tcPr>
            <w:tcW w:w="850" w:type="dxa"/>
            <w:shd w:val="clear" w:color="auto" w:fill="auto"/>
            <w:vAlign w:val="center"/>
          </w:tcPr>
          <w:p w14:paraId="75043F36"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10101</w:t>
            </w:r>
          </w:p>
        </w:tc>
        <w:tc>
          <w:tcPr>
            <w:tcW w:w="4099" w:type="dxa"/>
            <w:shd w:val="clear" w:color="auto" w:fill="auto"/>
            <w:vAlign w:val="center"/>
          </w:tcPr>
          <w:p w14:paraId="3EF9F533" w14:textId="77777777" w:rsidR="002C2DC1" w:rsidRDefault="00F46FAD">
            <w:pPr>
              <w:spacing w:line="360" w:lineRule="auto"/>
              <w:jc w:val="center"/>
              <w:rPr>
                <w:rFonts w:ascii="宋体" w:hAnsi="宋体"/>
                <w:sz w:val="18"/>
                <w:szCs w:val="18"/>
              </w:rPr>
            </w:pPr>
            <w:r>
              <w:rPr>
                <w:rFonts w:ascii="宋体" w:hAnsi="宋体" w:hint="eastAsia"/>
                <w:sz w:val="18"/>
                <w:szCs w:val="18"/>
              </w:rPr>
              <w:t>潮间地带形成的植被盖度≥30％的潮间沼泽，包括盐碱沼泽、盐水草地和滩涂盐沼</w:t>
            </w:r>
          </w:p>
        </w:tc>
      </w:tr>
      <w:tr w:rsidR="002C2DC1" w14:paraId="003B9590" w14:textId="77777777">
        <w:trPr>
          <w:trHeight w:val="283"/>
          <w:jc w:val="center"/>
        </w:trPr>
        <w:tc>
          <w:tcPr>
            <w:tcW w:w="841" w:type="dxa"/>
            <w:vMerge/>
            <w:shd w:val="clear" w:color="auto" w:fill="auto"/>
            <w:vAlign w:val="center"/>
          </w:tcPr>
          <w:p w14:paraId="44547FF5"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78BDB27E" w14:textId="77777777" w:rsidR="002C2DC1" w:rsidRDefault="002C2DC1">
            <w:pPr>
              <w:autoSpaceDE w:val="0"/>
              <w:autoSpaceDN w:val="0"/>
              <w:jc w:val="center"/>
              <w:rPr>
                <w:rFonts w:ascii="宋体" w:hAnsi="宋体"/>
                <w:sz w:val="18"/>
                <w:szCs w:val="18"/>
              </w:rPr>
            </w:pPr>
          </w:p>
        </w:tc>
        <w:tc>
          <w:tcPr>
            <w:tcW w:w="851" w:type="dxa"/>
            <w:vMerge/>
            <w:shd w:val="clear" w:color="auto" w:fill="auto"/>
            <w:vAlign w:val="center"/>
          </w:tcPr>
          <w:p w14:paraId="20757979"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55C1C76F" w14:textId="77777777" w:rsidR="002C2DC1" w:rsidRDefault="002C2DC1">
            <w:pPr>
              <w:autoSpaceDE w:val="0"/>
              <w:autoSpaceDN w:val="0"/>
              <w:jc w:val="center"/>
              <w:rPr>
                <w:rFonts w:ascii="宋体" w:hAnsi="宋体"/>
                <w:sz w:val="18"/>
                <w:szCs w:val="18"/>
              </w:rPr>
            </w:pPr>
          </w:p>
        </w:tc>
        <w:tc>
          <w:tcPr>
            <w:tcW w:w="993" w:type="dxa"/>
            <w:shd w:val="clear" w:color="auto" w:fill="auto"/>
            <w:vAlign w:val="center"/>
          </w:tcPr>
          <w:p w14:paraId="060CDB2C" w14:textId="77777777" w:rsidR="002C2DC1" w:rsidRDefault="00F46FAD">
            <w:pPr>
              <w:autoSpaceDE w:val="0"/>
              <w:autoSpaceDN w:val="0"/>
              <w:jc w:val="center"/>
              <w:rPr>
                <w:rFonts w:ascii="宋体" w:hAnsi="宋体"/>
                <w:sz w:val="18"/>
                <w:szCs w:val="18"/>
              </w:rPr>
            </w:pPr>
            <w:r>
              <w:rPr>
                <w:rFonts w:ascii="宋体" w:hAnsi="宋体" w:hint="eastAsia"/>
                <w:sz w:val="18"/>
                <w:szCs w:val="18"/>
              </w:rPr>
              <w:t>淤泥质滩涂</w:t>
            </w:r>
          </w:p>
        </w:tc>
        <w:tc>
          <w:tcPr>
            <w:tcW w:w="850" w:type="dxa"/>
            <w:shd w:val="clear" w:color="auto" w:fill="auto"/>
            <w:vAlign w:val="center"/>
          </w:tcPr>
          <w:p w14:paraId="3640E567"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10102</w:t>
            </w:r>
          </w:p>
        </w:tc>
        <w:tc>
          <w:tcPr>
            <w:tcW w:w="4099" w:type="dxa"/>
            <w:shd w:val="clear" w:color="auto" w:fill="auto"/>
            <w:vAlign w:val="center"/>
          </w:tcPr>
          <w:p w14:paraId="72AD5FA8" w14:textId="77777777" w:rsidR="002C2DC1" w:rsidRDefault="00F46FAD">
            <w:pPr>
              <w:spacing w:line="360" w:lineRule="auto"/>
              <w:jc w:val="center"/>
              <w:rPr>
                <w:rFonts w:ascii="宋体" w:hAnsi="宋体"/>
                <w:sz w:val="18"/>
                <w:szCs w:val="18"/>
              </w:rPr>
            </w:pPr>
            <w:r>
              <w:rPr>
                <w:rFonts w:ascii="宋体" w:hAnsi="宋体" w:hint="eastAsia"/>
                <w:sz w:val="18"/>
                <w:szCs w:val="18"/>
              </w:rPr>
              <w:t>潮间植被盖度&lt;30％，底质以粉砂、淤泥为主</w:t>
            </w:r>
          </w:p>
        </w:tc>
      </w:tr>
      <w:tr w:rsidR="002C2DC1" w14:paraId="64322BB4" w14:textId="77777777">
        <w:trPr>
          <w:trHeight w:val="283"/>
          <w:jc w:val="center"/>
        </w:trPr>
        <w:tc>
          <w:tcPr>
            <w:tcW w:w="841" w:type="dxa"/>
            <w:vMerge/>
            <w:shd w:val="clear" w:color="auto" w:fill="auto"/>
            <w:vAlign w:val="center"/>
          </w:tcPr>
          <w:p w14:paraId="08E56D96"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64A9D6C7" w14:textId="77777777" w:rsidR="002C2DC1" w:rsidRDefault="002C2DC1">
            <w:pPr>
              <w:autoSpaceDE w:val="0"/>
              <w:autoSpaceDN w:val="0"/>
              <w:jc w:val="center"/>
              <w:rPr>
                <w:rFonts w:ascii="宋体" w:hAnsi="宋体"/>
                <w:sz w:val="18"/>
                <w:szCs w:val="18"/>
              </w:rPr>
            </w:pPr>
          </w:p>
        </w:tc>
        <w:tc>
          <w:tcPr>
            <w:tcW w:w="851" w:type="dxa"/>
            <w:vMerge/>
            <w:shd w:val="clear" w:color="auto" w:fill="auto"/>
            <w:vAlign w:val="center"/>
          </w:tcPr>
          <w:p w14:paraId="62A17CDA"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683FAFAE" w14:textId="77777777" w:rsidR="002C2DC1" w:rsidRDefault="002C2DC1">
            <w:pPr>
              <w:autoSpaceDE w:val="0"/>
              <w:autoSpaceDN w:val="0"/>
              <w:jc w:val="center"/>
              <w:rPr>
                <w:rFonts w:ascii="宋体" w:hAnsi="宋体"/>
                <w:sz w:val="18"/>
                <w:szCs w:val="18"/>
              </w:rPr>
            </w:pPr>
          </w:p>
        </w:tc>
        <w:tc>
          <w:tcPr>
            <w:tcW w:w="993" w:type="dxa"/>
            <w:shd w:val="clear" w:color="auto" w:fill="auto"/>
            <w:vAlign w:val="center"/>
          </w:tcPr>
          <w:p w14:paraId="6E43830B" w14:textId="77777777" w:rsidR="002C2DC1" w:rsidRDefault="00F46FAD">
            <w:pPr>
              <w:autoSpaceDE w:val="0"/>
              <w:autoSpaceDN w:val="0"/>
              <w:jc w:val="center"/>
              <w:rPr>
                <w:rFonts w:ascii="宋体" w:hAnsi="宋体"/>
                <w:sz w:val="18"/>
                <w:szCs w:val="18"/>
              </w:rPr>
            </w:pPr>
            <w:r>
              <w:rPr>
                <w:rFonts w:ascii="宋体" w:hAnsi="宋体" w:hint="eastAsia"/>
                <w:sz w:val="18"/>
                <w:szCs w:val="18"/>
              </w:rPr>
              <w:t>砂石海滩</w:t>
            </w:r>
          </w:p>
        </w:tc>
        <w:tc>
          <w:tcPr>
            <w:tcW w:w="850" w:type="dxa"/>
            <w:shd w:val="clear" w:color="auto" w:fill="auto"/>
            <w:vAlign w:val="center"/>
          </w:tcPr>
          <w:p w14:paraId="2F073F39"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10103</w:t>
            </w:r>
          </w:p>
        </w:tc>
        <w:tc>
          <w:tcPr>
            <w:tcW w:w="4099" w:type="dxa"/>
            <w:shd w:val="clear" w:color="auto" w:fill="auto"/>
            <w:vAlign w:val="center"/>
          </w:tcPr>
          <w:p w14:paraId="44113BDB" w14:textId="77777777" w:rsidR="002C2DC1" w:rsidRDefault="00F46FAD">
            <w:pPr>
              <w:spacing w:line="360" w:lineRule="auto"/>
              <w:jc w:val="center"/>
              <w:rPr>
                <w:rFonts w:ascii="宋体" w:hAnsi="宋体"/>
                <w:sz w:val="18"/>
                <w:szCs w:val="18"/>
              </w:rPr>
            </w:pPr>
            <w:r>
              <w:rPr>
                <w:rFonts w:ascii="宋体" w:hAnsi="宋体" w:hint="eastAsia"/>
                <w:sz w:val="18"/>
                <w:szCs w:val="18"/>
              </w:rPr>
              <w:t>潮间植被盖度&lt;30％，底质以砂、砾石为主</w:t>
            </w:r>
          </w:p>
        </w:tc>
      </w:tr>
      <w:tr w:rsidR="002C2DC1" w14:paraId="41B56A47" w14:textId="77777777">
        <w:trPr>
          <w:trHeight w:val="283"/>
          <w:jc w:val="center"/>
        </w:trPr>
        <w:tc>
          <w:tcPr>
            <w:tcW w:w="841" w:type="dxa"/>
            <w:vMerge/>
            <w:shd w:val="clear" w:color="auto" w:fill="auto"/>
            <w:vAlign w:val="center"/>
          </w:tcPr>
          <w:p w14:paraId="73C38ED9"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304C21B4" w14:textId="77777777" w:rsidR="002C2DC1" w:rsidRDefault="002C2DC1">
            <w:pPr>
              <w:autoSpaceDE w:val="0"/>
              <w:autoSpaceDN w:val="0"/>
              <w:jc w:val="center"/>
              <w:rPr>
                <w:rFonts w:ascii="宋体" w:hAnsi="宋体"/>
                <w:sz w:val="18"/>
                <w:szCs w:val="18"/>
              </w:rPr>
            </w:pPr>
          </w:p>
        </w:tc>
        <w:tc>
          <w:tcPr>
            <w:tcW w:w="851" w:type="dxa"/>
            <w:vMerge/>
            <w:shd w:val="clear" w:color="auto" w:fill="auto"/>
            <w:vAlign w:val="center"/>
          </w:tcPr>
          <w:p w14:paraId="73B5CE6E"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20BD3C36" w14:textId="77777777" w:rsidR="002C2DC1" w:rsidRDefault="002C2DC1">
            <w:pPr>
              <w:autoSpaceDE w:val="0"/>
              <w:autoSpaceDN w:val="0"/>
              <w:jc w:val="center"/>
              <w:rPr>
                <w:rFonts w:ascii="宋体" w:hAnsi="宋体"/>
                <w:sz w:val="18"/>
                <w:szCs w:val="18"/>
              </w:rPr>
            </w:pPr>
          </w:p>
        </w:tc>
        <w:tc>
          <w:tcPr>
            <w:tcW w:w="993" w:type="dxa"/>
            <w:shd w:val="clear" w:color="auto" w:fill="auto"/>
            <w:vAlign w:val="center"/>
          </w:tcPr>
          <w:p w14:paraId="16BBACFA" w14:textId="77777777" w:rsidR="002C2DC1" w:rsidRDefault="00F46FAD">
            <w:pPr>
              <w:autoSpaceDE w:val="0"/>
              <w:autoSpaceDN w:val="0"/>
              <w:jc w:val="center"/>
              <w:rPr>
                <w:rFonts w:ascii="宋体" w:hAnsi="宋体"/>
                <w:sz w:val="18"/>
                <w:szCs w:val="18"/>
              </w:rPr>
            </w:pPr>
            <w:r>
              <w:rPr>
                <w:rFonts w:ascii="宋体" w:hAnsi="宋体" w:hint="eastAsia"/>
                <w:sz w:val="18"/>
                <w:szCs w:val="18"/>
              </w:rPr>
              <w:t>岩石海岸</w:t>
            </w:r>
          </w:p>
        </w:tc>
        <w:tc>
          <w:tcPr>
            <w:tcW w:w="850" w:type="dxa"/>
            <w:shd w:val="clear" w:color="auto" w:fill="auto"/>
            <w:vAlign w:val="center"/>
          </w:tcPr>
          <w:p w14:paraId="38E79FA1"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10104</w:t>
            </w:r>
          </w:p>
        </w:tc>
        <w:tc>
          <w:tcPr>
            <w:tcW w:w="4099" w:type="dxa"/>
            <w:shd w:val="clear" w:color="auto" w:fill="auto"/>
            <w:vAlign w:val="center"/>
          </w:tcPr>
          <w:p w14:paraId="28E3AECB" w14:textId="77777777" w:rsidR="002C2DC1" w:rsidRDefault="00F46FAD">
            <w:pPr>
              <w:spacing w:line="360" w:lineRule="auto"/>
              <w:jc w:val="center"/>
              <w:rPr>
                <w:rFonts w:ascii="宋体" w:hAnsi="宋体"/>
                <w:sz w:val="18"/>
                <w:szCs w:val="18"/>
              </w:rPr>
            </w:pPr>
            <w:r>
              <w:rPr>
                <w:rFonts w:ascii="宋体" w:hAnsi="宋体" w:hint="eastAsia"/>
                <w:sz w:val="18"/>
                <w:szCs w:val="18"/>
              </w:rPr>
              <w:t>底部基质75％以上是岩石，盖度&lt;30％的植被覆盖的硬质海岸，包括岩石性沿海岛屿、海岩峭壁</w:t>
            </w:r>
          </w:p>
        </w:tc>
      </w:tr>
      <w:tr w:rsidR="002C2DC1" w14:paraId="06C6B277" w14:textId="77777777">
        <w:trPr>
          <w:trHeight w:val="283"/>
          <w:jc w:val="center"/>
        </w:trPr>
        <w:tc>
          <w:tcPr>
            <w:tcW w:w="841" w:type="dxa"/>
            <w:vMerge/>
            <w:shd w:val="clear" w:color="auto" w:fill="auto"/>
            <w:vAlign w:val="center"/>
          </w:tcPr>
          <w:p w14:paraId="67BAF909" w14:textId="77777777" w:rsidR="002C2DC1" w:rsidRDefault="002C2DC1">
            <w:pPr>
              <w:autoSpaceDE w:val="0"/>
              <w:autoSpaceDN w:val="0"/>
              <w:jc w:val="center"/>
              <w:rPr>
                <w:rFonts w:ascii="宋体" w:hAnsi="宋体"/>
                <w:sz w:val="18"/>
                <w:szCs w:val="18"/>
              </w:rPr>
            </w:pPr>
          </w:p>
        </w:tc>
        <w:tc>
          <w:tcPr>
            <w:tcW w:w="850" w:type="dxa"/>
            <w:vMerge/>
            <w:shd w:val="clear" w:color="auto" w:fill="auto"/>
            <w:vAlign w:val="center"/>
          </w:tcPr>
          <w:p w14:paraId="0AF0C6E8" w14:textId="77777777" w:rsidR="002C2DC1" w:rsidRDefault="002C2DC1">
            <w:pPr>
              <w:autoSpaceDE w:val="0"/>
              <w:autoSpaceDN w:val="0"/>
              <w:jc w:val="center"/>
              <w:rPr>
                <w:rFonts w:ascii="宋体" w:hAnsi="宋体"/>
                <w:sz w:val="18"/>
                <w:szCs w:val="18"/>
              </w:rPr>
            </w:pPr>
          </w:p>
        </w:tc>
        <w:tc>
          <w:tcPr>
            <w:tcW w:w="851" w:type="dxa"/>
            <w:shd w:val="clear" w:color="auto" w:fill="auto"/>
            <w:vAlign w:val="center"/>
          </w:tcPr>
          <w:p w14:paraId="520B76B1" w14:textId="77777777" w:rsidR="002C2DC1" w:rsidRDefault="00F46FAD">
            <w:pPr>
              <w:spacing w:line="360" w:lineRule="auto"/>
              <w:jc w:val="center"/>
            </w:pPr>
            <w:r>
              <w:rPr>
                <w:rFonts w:ascii="宋体" w:hAnsi="宋体" w:hint="eastAsia"/>
                <w:sz w:val="18"/>
                <w:szCs w:val="18"/>
              </w:rPr>
              <w:t>浅海水域</w:t>
            </w:r>
          </w:p>
        </w:tc>
        <w:tc>
          <w:tcPr>
            <w:tcW w:w="850" w:type="dxa"/>
            <w:shd w:val="clear" w:color="auto" w:fill="auto"/>
            <w:vAlign w:val="center"/>
          </w:tcPr>
          <w:p w14:paraId="1CD537EC"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102</w:t>
            </w:r>
          </w:p>
        </w:tc>
        <w:tc>
          <w:tcPr>
            <w:tcW w:w="993" w:type="dxa"/>
            <w:shd w:val="clear" w:color="auto" w:fill="auto"/>
            <w:vAlign w:val="center"/>
          </w:tcPr>
          <w:p w14:paraId="3ACF277C" w14:textId="77777777" w:rsidR="002C2DC1" w:rsidRDefault="00F46FAD">
            <w:pPr>
              <w:autoSpaceDE w:val="0"/>
              <w:autoSpaceDN w:val="0"/>
              <w:jc w:val="center"/>
              <w:rPr>
                <w:rFonts w:ascii="宋体" w:hAnsi="宋体"/>
                <w:sz w:val="18"/>
                <w:szCs w:val="18"/>
              </w:rPr>
            </w:pPr>
            <w:r>
              <w:rPr>
                <w:rFonts w:ascii="宋体" w:hAnsi="宋体" w:hint="eastAsia"/>
                <w:sz w:val="18"/>
                <w:szCs w:val="18"/>
              </w:rPr>
              <w:t>-</w:t>
            </w:r>
          </w:p>
        </w:tc>
        <w:tc>
          <w:tcPr>
            <w:tcW w:w="850" w:type="dxa"/>
            <w:shd w:val="clear" w:color="auto" w:fill="auto"/>
            <w:vAlign w:val="center"/>
          </w:tcPr>
          <w:p w14:paraId="382A9637" w14:textId="77777777" w:rsidR="002C2DC1" w:rsidRDefault="00F46FAD">
            <w:pPr>
              <w:autoSpaceDE w:val="0"/>
              <w:autoSpaceDN w:val="0"/>
              <w:jc w:val="center"/>
              <w:rPr>
                <w:rFonts w:ascii="宋体" w:hAnsi="宋体"/>
                <w:sz w:val="18"/>
                <w:szCs w:val="18"/>
              </w:rPr>
            </w:pPr>
            <w:r>
              <w:rPr>
                <w:rFonts w:ascii="宋体" w:hAnsi="宋体" w:hint="eastAsia"/>
                <w:sz w:val="18"/>
                <w:szCs w:val="18"/>
              </w:rPr>
              <w:t>-</w:t>
            </w:r>
          </w:p>
        </w:tc>
        <w:tc>
          <w:tcPr>
            <w:tcW w:w="4099" w:type="dxa"/>
            <w:shd w:val="clear" w:color="auto" w:fill="auto"/>
            <w:vAlign w:val="center"/>
          </w:tcPr>
          <w:p w14:paraId="54D19179" w14:textId="77777777" w:rsidR="002C2DC1" w:rsidRDefault="00F46FAD">
            <w:pPr>
              <w:spacing w:line="360" w:lineRule="auto"/>
              <w:jc w:val="center"/>
              <w:rPr>
                <w:rFonts w:ascii="宋体" w:hAnsi="宋体"/>
                <w:sz w:val="18"/>
                <w:szCs w:val="18"/>
              </w:rPr>
            </w:pPr>
            <w:r>
              <w:rPr>
                <w:rFonts w:ascii="宋体" w:hAnsi="宋体" w:hint="eastAsia"/>
                <w:sz w:val="18"/>
                <w:szCs w:val="18"/>
              </w:rPr>
              <w:t>水深零米线与水深6m线之间的水域</w:t>
            </w:r>
          </w:p>
        </w:tc>
      </w:tr>
      <w:tr w:rsidR="002C2DC1" w14:paraId="7922D8A3" w14:textId="77777777">
        <w:trPr>
          <w:trHeight w:val="283"/>
          <w:jc w:val="center"/>
        </w:trPr>
        <w:tc>
          <w:tcPr>
            <w:tcW w:w="841" w:type="dxa"/>
            <w:vMerge/>
            <w:tcBorders>
              <w:bottom w:val="single" w:sz="8" w:space="0" w:color="auto"/>
            </w:tcBorders>
            <w:shd w:val="clear" w:color="auto" w:fill="auto"/>
            <w:vAlign w:val="center"/>
          </w:tcPr>
          <w:p w14:paraId="0FB93B1A" w14:textId="77777777" w:rsidR="002C2DC1" w:rsidRDefault="002C2DC1">
            <w:pPr>
              <w:autoSpaceDE w:val="0"/>
              <w:autoSpaceDN w:val="0"/>
              <w:jc w:val="center"/>
              <w:rPr>
                <w:rFonts w:ascii="宋体" w:hAnsi="宋体"/>
                <w:sz w:val="18"/>
                <w:szCs w:val="18"/>
              </w:rPr>
            </w:pPr>
          </w:p>
        </w:tc>
        <w:tc>
          <w:tcPr>
            <w:tcW w:w="850" w:type="dxa"/>
            <w:vMerge/>
            <w:tcBorders>
              <w:bottom w:val="single" w:sz="8" w:space="0" w:color="auto"/>
            </w:tcBorders>
            <w:shd w:val="clear" w:color="auto" w:fill="auto"/>
            <w:vAlign w:val="center"/>
          </w:tcPr>
          <w:p w14:paraId="501D0CF1" w14:textId="77777777" w:rsidR="002C2DC1" w:rsidRDefault="002C2DC1">
            <w:pPr>
              <w:autoSpaceDE w:val="0"/>
              <w:autoSpaceDN w:val="0"/>
              <w:jc w:val="center"/>
              <w:rPr>
                <w:rFonts w:ascii="宋体" w:hAnsi="宋体"/>
                <w:sz w:val="18"/>
                <w:szCs w:val="18"/>
              </w:rPr>
            </w:pPr>
          </w:p>
        </w:tc>
        <w:tc>
          <w:tcPr>
            <w:tcW w:w="851" w:type="dxa"/>
            <w:tcBorders>
              <w:bottom w:val="single" w:sz="8" w:space="0" w:color="auto"/>
            </w:tcBorders>
            <w:shd w:val="clear" w:color="auto" w:fill="auto"/>
            <w:vAlign w:val="center"/>
          </w:tcPr>
          <w:p w14:paraId="058651BF" w14:textId="77777777" w:rsidR="002C2DC1" w:rsidRDefault="00F46FAD">
            <w:pPr>
              <w:autoSpaceDE w:val="0"/>
              <w:autoSpaceDN w:val="0"/>
              <w:jc w:val="center"/>
              <w:rPr>
                <w:rFonts w:ascii="宋体" w:hAnsi="宋体"/>
                <w:sz w:val="18"/>
                <w:szCs w:val="18"/>
              </w:rPr>
            </w:pPr>
            <w:r>
              <w:rPr>
                <w:rFonts w:ascii="宋体" w:hAnsi="宋体" w:hint="eastAsia"/>
                <w:sz w:val="18"/>
                <w:szCs w:val="18"/>
              </w:rPr>
              <w:t>其他滨海湿地</w:t>
            </w:r>
          </w:p>
        </w:tc>
        <w:tc>
          <w:tcPr>
            <w:tcW w:w="850" w:type="dxa"/>
            <w:tcBorders>
              <w:bottom w:val="single" w:sz="8" w:space="0" w:color="auto"/>
            </w:tcBorders>
            <w:shd w:val="clear" w:color="auto" w:fill="auto"/>
            <w:vAlign w:val="center"/>
          </w:tcPr>
          <w:p w14:paraId="0CFAB7D9" w14:textId="77777777" w:rsidR="002C2DC1" w:rsidRDefault="00F46FAD">
            <w:pPr>
              <w:autoSpaceDE w:val="0"/>
              <w:autoSpaceDN w:val="0"/>
              <w:jc w:val="center"/>
              <w:rPr>
                <w:rFonts w:ascii="宋体" w:hAnsi="宋体"/>
                <w:sz w:val="18"/>
                <w:szCs w:val="18"/>
              </w:rPr>
            </w:pPr>
            <w:r>
              <w:rPr>
                <w:rFonts w:ascii="宋体" w:hAnsi="宋体" w:hint="eastAsia"/>
                <w:sz w:val="18"/>
                <w:szCs w:val="18"/>
              </w:rPr>
              <w:t>0</w:t>
            </w:r>
            <w:r>
              <w:rPr>
                <w:rFonts w:ascii="宋体" w:hAnsi="宋体"/>
                <w:sz w:val="18"/>
                <w:szCs w:val="18"/>
              </w:rPr>
              <w:t>103</w:t>
            </w:r>
          </w:p>
        </w:tc>
        <w:tc>
          <w:tcPr>
            <w:tcW w:w="993" w:type="dxa"/>
            <w:tcBorders>
              <w:bottom w:val="single" w:sz="8" w:space="0" w:color="auto"/>
            </w:tcBorders>
            <w:shd w:val="clear" w:color="auto" w:fill="auto"/>
            <w:vAlign w:val="center"/>
          </w:tcPr>
          <w:p w14:paraId="096BC0CC" w14:textId="77777777" w:rsidR="002C2DC1" w:rsidRDefault="00F46FAD">
            <w:pPr>
              <w:autoSpaceDE w:val="0"/>
              <w:autoSpaceDN w:val="0"/>
              <w:jc w:val="center"/>
              <w:rPr>
                <w:rFonts w:ascii="宋体" w:hAnsi="宋体"/>
                <w:sz w:val="18"/>
                <w:szCs w:val="18"/>
              </w:rPr>
            </w:pPr>
            <w:r>
              <w:rPr>
                <w:rFonts w:ascii="宋体" w:hAnsi="宋体" w:hint="eastAsia"/>
                <w:sz w:val="18"/>
                <w:szCs w:val="18"/>
              </w:rPr>
              <w:t>-</w:t>
            </w:r>
          </w:p>
        </w:tc>
        <w:tc>
          <w:tcPr>
            <w:tcW w:w="850" w:type="dxa"/>
            <w:tcBorders>
              <w:bottom w:val="single" w:sz="8" w:space="0" w:color="auto"/>
            </w:tcBorders>
            <w:shd w:val="clear" w:color="auto" w:fill="auto"/>
            <w:vAlign w:val="center"/>
          </w:tcPr>
          <w:p w14:paraId="05D01819" w14:textId="77777777" w:rsidR="002C2DC1" w:rsidRDefault="00F46FAD">
            <w:pPr>
              <w:autoSpaceDE w:val="0"/>
              <w:autoSpaceDN w:val="0"/>
              <w:jc w:val="center"/>
              <w:rPr>
                <w:rFonts w:ascii="宋体" w:hAnsi="宋体"/>
                <w:sz w:val="18"/>
                <w:szCs w:val="18"/>
              </w:rPr>
            </w:pPr>
            <w:r>
              <w:rPr>
                <w:rFonts w:ascii="宋体" w:hAnsi="宋体" w:hint="eastAsia"/>
                <w:sz w:val="18"/>
                <w:szCs w:val="18"/>
              </w:rPr>
              <w:t>-</w:t>
            </w:r>
          </w:p>
        </w:tc>
        <w:tc>
          <w:tcPr>
            <w:tcW w:w="4099" w:type="dxa"/>
            <w:tcBorders>
              <w:bottom w:val="single" w:sz="8" w:space="0" w:color="auto"/>
            </w:tcBorders>
            <w:shd w:val="clear" w:color="auto" w:fill="auto"/>
            <w:vAlign w:val="center"/>
          </w:tcPr>
          <w:p w14:paraId="1B391D39" w14:textId="77777777" w:rsidR="002C2DC1" w:rsidRDefault="00F46FAD">
            <w:pPr>
              <w:spacing w:line="360" w:lineRule="auto"/>
              <w:jc w:val="center"/>
              <w:rPr>
                <w:rFonts w:ascii="宋体" w:hAnsi="宋体"/>
                <w:sz w:val="18"/>
                <w:szCs w:val="18"/>
              </w:rPr>
            </w:pPr>
            <w:r>
              <w:rPr>
                <w:rFonts w:ascii="宋体" w:hAnsi="宋体" w:hint="eastAsia"/>
                <w:sz w:val="18"/>
                <w:szCs w:val="18"/>
              </w:rPr>
              <w:t>除上述类型之外的其他滨海湿地</w:t>
            </w:r>
          </w:p>
        </w:tc>
      </w:tr>
    </w:tbl>
    <w:p w14:paraId="48DDE99D" w14:textId="77777777" w:rsidR="002C2DC1" w:rsidRDefault="002C2DC1">
      <w:pPr>
        <w:pStyle w:val="affffff"/>
        <w:ind w:firstLine="420"/>
      </w:pPr>
    </w:p>
    <w:p w14:paraId="04580461" w14:textId="77777777" w:rsidR="002C2DC1" w:rsidRDefault="002C2DC1">
      <w:pPr>
        <w:pStyle w:val="affffff"/>
        <w:ind w:firstLine="420"/>
        <w:sectPr w:rsidR="002C2DC1">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3FACB6A2" w14:textId="77777777" w:rsidR="002C2DC1" w:rsidRDefault="002C2DC1">
      <w:pPr>
        <w:pStyle w:val="af8"/>
      </w:pPr>
    </w:p>
    <w:p w14:paraId="5FE743EF" w14:textId="77777777" w:rsidR="002C2DC1" w:rsidRDefault="002C2DC1">
      <w:pPr>
        <w:pStyle w:val="aff"/>
      </w:pPr>
    </w:p>
    <w:p w14:paraId="462614EB" w14:textId="77777777" w:rsidR="002C2DC1" w:rsidRDefault="00F46FAD">
      <w:pPr>
        <w:pStyle w:val="aff8"/>
        <w:spacing w:after="156"/>
      </w:pPr>
      <w:r>
        <w:br/>
      </w:r>
      <w:bookmarkStart w:id="138" w:name="_Toc178155148"/>
      <w:bookmarkStart w:id="139" w:name="_Toc178151083"/>
      <w:r>
        <w:rPr>
          <w:rFonts w:hint="eastAsia"/>
        </w:rPr>
        <w:t>（资料性）</w:t>
      </w:r>
      <w:r>
        <w:br/>
      </w:r>
      <w:r>
        <w:rPr>
          <w:rFonts w:hint="eastAsia"/>
        </w:rPr>
        <w:t>滨海湿地资源保护状况记录表</w:t>
      </w:r>
      <w:bookmarkEnd w:id="138"/>
      <w:bookmarkEnd w:id="139"/>
    </w:p>
    <w:p w14:paraId="3DFD6731" w14:textId="77777777" w:rsidR="002C2DC1" w:rsidRDefault="00F46FAD" w:rsidP="005D276E">
      <w:pPr>
        <w:pStyle w:val="afffffffffff2"/>
      </w:pPr>
      <w:r>
        <w:rPr>
          <w:rFonts w:hint="eastAsia"/>
        </w:rPr>
        <w:t>表B.1给出了滨海湿地资源保护状况记录总表表式。</w:t>
      </w:r>
    </w:p>
    <w:p w14:paraId="3D6CAB40" w14:textId="77777777" w:rsidR="002C2DC1" w:rsidRDefault="00F46FAD">
      <w:pPr>
        <w:pStyle w:val="aff0"/>
        <w:spacing w:before="156" w:after="156"/>
      </w:pPr>
      <w:r>
        <w:rPr>
          <w:rFonts w:hint="eastAsia"/>
        </w:rPr>
        <w:t>滨海湿地资源保护状况记录总表</w:t>
      </w:r>
    </w:p>
    <w:p w14:paraId="0CF29809" w14:textId="77777777" w:rsidR="002C2DC1" w:rsidRDefault="00F46FAD">
      <w:pPr>
        <w:spacing w:line="360" w:lineRule="auto"/>
        <w:jc w:val="center"/>
        <w:rPr>
          <w:b/>
        </w:rPr>
      </w:pPr>
      <w:r>
        <w:rPr>
          <w:rFonts w:ascii="宋体" w:hAnsi="宋体"/>
        </w:rPr>
        <w:t>调查者：</w:t>
      </w:r>
      <w:r>
        <w:t xml:space="preserve">  </w:t>
      </w:r>
      <w:r>
        <w:rPr>
          <w:rFonts w:hint="eastAsia"/>
        </w:rPr>
        <w:t xml:space="preserve"> </w:t>
      </w:r>
      <w:r>
        <w:t xml:space="preserve"> </w:t>
      </w:r>
      <w:r>
        <w:rPr>
          <w:rFonts w:hint="eastAsia"/>
        </w:rPr>
        <w:t xml:space="preserve">  </w:t>
      </w:r>
      <w:r>
        <w:t xml:space="preserve">  </w:t>
      </w:r>
      <w:r>
        <w:rPr>
          <w:rFonts w:ascii="宋体" w:hAnsi="宋体"/>
        </w:rPr>
        <w:t>记录者：</w:t>
      </w:r>
      <w:r>
        <w:tab/>
      </w:r>
      <w:r>
        <w:tab/>
        <w:t xml:space="preserve">  </w:t>
      </w:r>
      <w:r>
        <w:rPr>
          <w:rFonts w:hint="eastAsia"/>
        </w:rPr>
        <w:t xml:space="preserve"> </w:t>
      </w:r>
      <w:r>
        <w:t xml:space="preserve"> </w:t>
      </w:r>
      <w:r>
        <w:rPr>
          <w:rFonts w:hint="eastAsia"/>
        </w:rPr>
        <w:t xml:space="preserve">   </w:t>
      </w:r>
      <w:r>
        <w:rPr>
          <w:rFonts w:ascii="宋体" w:hAnsi="宋体"/>
        </w:rPr>
        <w:t>校对者：</w:t>
      </w:r>
      <w:r>
        <w:t xml:space="preserve"> </w:t>
      </w:r>
      <w:r>
        <w:rPr>
          <w:rFonts w:hint="eastAsia"/>
        </w:rPr>
        <w:t xml:space="preserve"> </w:t>
      </w:r>
      <w:r>
        <w:t xml:space="preserve">  </w:t>
      </w:r>
      <w:r>
        <w:rPr>
          <w:rFonts w:hint="eastAsia"/>
        </w:rPr>
        <w:t xml:space="preserve">       </w:t>
      </w:r>
      <w:r>
        <w:rPr>
          <w:rFonts w:ascii="宋体" w:hAnsi="宋体"/>
        </w:rPr>
        <w:t>调查日期：</w:t>
      </w:r>
      <w:r>
        <w:t xml:space="preserve">  </w:t>
      </w:r>
      <w:r>
        <w:rPr>
          <w:rFonts w:hint="eastAsia"/>
        </w:rPr>
        <w:t xml:space="preserve"> </w:t>
      </w:r>
      <w:r>
        <w:t xml:space="preserve"> </w:t>
      </w:r>
      <w:r>
        <w:rPr>
          <w:rFonts w:ascii="宋体" w:hAnsi="宋体"/>
        </w:rPr>
        <w:t>年</w:t>
      </w:r>
      <w:r>
        <w:t xml:space="preserve">   </w:t>
      </w:r>
      <w:r>
        <w:rPr>
          <w:rFonts w:ascii="宋体" w:hAnsi="宋体"/>
        </w:rPr>
        <w:t>月</w:t>
      </w:r>
      <w:r>
        <w:t xml:space="preserve">   </w:t>
      </w:r>
      <w:r>
        <w:rPr>
          <w:rFonts w:ascii="宋体" w:hAnsi="宋体"/>
        </w:rPr>
        <w:t>日</w:t>
      </w:r>
    </w:p>
    <w:tbl>
      <w:tblPr>
        <w:tblW w:w="4999" w:type="pct"/>
        <w:tblInd w:w="1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75"/>
        <w:gridCol w:w="1409"/>
        <w:gridCol w:w="1256"/>
        <w:gridCol w:w="1736"/>
        <w:gridCol w:w="1105"/>
        <w:gridCol w:w="2051"/>
      </w:tblGrid>
      <w:tr w:rsidR="002C2DC1" w14:paraId="4C0A398B" w14:textId="77777777">
        <w:trPr>
          <w:cantSplit/>
          <w:trHeight w:val="312"/>
        </w:trPr>
        <w:tc>
          <w:tcPr>
            <w:tcW w:w="951" w:type="pct"/>
            <w:tcBorders>
              <w:top w:val="single" w:sz="8" w:space="0" w:color="auto"/>
              <w:left w:val="single" w:sz="8" w:space="0" w:color="auto"/>
              <w:bottom w:val="single" w:sz="8" w:space="0" w:color="auto"/>
              <w:right w:val="single" w:sz="6" w:space="0" w:color="auto"/>
            </w:tcBorders>
            <w:shd w:val="clear" w:color="auto" w:fill="auto"/>
            <w:vAlign w:val="center"/>
          </w:tcPr>
          <w:p w14:paraId="51BF4651" w14:textId="77777777" w:rsidR="002C2DC1" w:rsidRDefault="00F46FAD">
            <w:pPr>
              <w:spacing w:line="240" w:lineRule="auto"/>
              <w:jc w:val="center"/>
              <w:rPr>
                <w:rFonts w:ascii="宋体" w:hAnsi="宋体"/>
                <w:sz w:val="18"/>
                <w:szCs w:val="18"/>
              </w:rPr>
            </w:pPr>
            <w:r>
              <w:rPr>
                <w:rFonts w:ascii="宋体" w:hAnsi="宋体" w:hint="eastAsia"/>
                <w:sz w:val="18"/>
                <w:szCs w:val="18"/>
              </w:rPr>
              <w:t>湿地名称</w:t>
            </w:r>
          </w:p>
        </w:tc>
        <w:tc>
          <w:tcPr>
            <w:tcW w:w="4049" w:type="pct"/>
            <w:gridSpan w:val="5"/>
            <w:tcBorders>
              <w:top w:val="single" w:sz="8" w:space="0" w:color="auto"/>
              <w:left w:val="single" w:sz="6" w:space="0" w:color="auto"/>
              <w:bottom w:val="single" w:sz="8" w:space="0" w:color="auto"/>
              <w:right w:val="single" w:sz="8" w:space="0" w:color="auto"/>
            </w:tcBorders>
            <w:shd w:val="clear" w:color="auto" w:fill="auto"/>
            <w:vAlign w:val="center"/>
          </w:tcPr>
          <w:p w14:paraId="31F98258" w14:textId="77777777" w:rsidR="002C2DC1" w:rsidRDefault="002C2DC1">
            <w:pPr>
              <w:spacing w:line="240" w:lineRule="auto"/>
              <w:jc w:val="center"/>
              <w:rPr>
                <w:rFonts w:ascii="宋体" w:hAnsi="宋体"/>
                <w:sz w:val="18"/>
                <w:szCs w:val="18"/>
              </w:rPr>
            </w:pPr>
          </w:p>
        </w:tc>
      </w:tr>
      <w:tr w:rsidR="002C2DC1" w14:paraId="33A0F176" w14:textId="77777777">
        <w:trPr>
          <w:cantSplit/>
          <w:trHeight w:val="312"/>
        </w:trPr>
        <w:tc>
          <w:tcPr>
            <w:tcW w:w="951" w:type="pct"/>
            <w:tcBorders>
              <w:top w:val="single" w:sz="8" w:space="0" w:color="auto"/>
              <w:left w:val="single" w:sz="8" w:space="0" w:color="auto"/>
              <w:bottom w:val="single" w:sz="6" w:space="0" w:color="auto"/>
              <w:right w:val="single" w:sz="6" w:space="0" w:color="auto"/>
            </w:tcBorders>
            <w:shd w:val="clear" w:color="auto" w:fill="auto"/>
            <w:vAlign w:val="center"/>
          </w:tcPr>
          <w:p w14:paraId="3F4E5F97" w14:textId="77777777" w:rsidR="002C2DC1" w:rsidRDefault="00F46FAD">
            <w:pPr>
              <w:spacing w:line="240" w:lineRule="auto"/>
              <w:jc w:val="center"/>
              <w:rPr>
                <w:rFonts w:ascii="宋体" w:hAnsi="宋体"/>
                <w:sz w:val="18"/>
                <w:szCs w:val="18"/>
              </w:rPr>
            </w:pPr>
            <w:r>
              <w:rPr>
                <w:rFonts w:ascii="宋体" w:hAnsi="宋体" w:hint="eastAsia"/>
                <w:sz w:val="18"/>
                <w:szCs w:val="18"/>
              </w:rPr>
              <w:t>主要管理部门</w:t>
            </w:r>
          </w:p>
        </w:tc>
        <w:tc>
          <w:tcPr>
            <w:tcW w:w="1428" w:type="pct"/>
            <w:gridSpan w:val="2"/>
            <w:tcBorders>
              <w:top w:val="single" w:sz="8" w:space="0" w:color="auto"/>
              <w:left w:val="single" w:sz="6" w:space="0" w:color="auto"/>
              <w:bottom w:val="single" w:sz="6" w:space="0" w:color="auto"/>
              <w:right w:val="single" w:sz="6" w:space="0" w:color="auto"/>
            </w:tcBorders>
            <w:shd w:val="clear" w:color="auto" w:fill="auto"/>
            <w:vAlign w:val="center"/>
          </w:tcPr>
          <w:p w14:paraId="3CB5F261" w14:textId="77777777" w:rsidR="002C2DC1" w:rsidRDefault="002C2DC1">
            <w:pPr>
              <w:spacing w:line="240" w:lineRule="auto"/>
              <w:jc w:val="center"/>
              <w:rPr>
                <w:rFonts w:ascii="宋体" w:hAnsi="宋体"/>
                <w:sz w:val="18"/>
                <w:szCs w:val="18"/>
              </w:rPr>
            </w:pPr>
          </w:p>
        </w:tc>
        <w:tc>
          <w:tcPr>
            <w:tcW w:w="930" w:type="pct"/>
            <w:tcBorders>
              <w:top w:val="single" w:sz="8" w:space="0" w:color="auto"/>
              <w:left w:val="single" w:sz="6" w:space="0" w:color="auto"/>
              <w:bottom w:val="single" w:sz="6" w:space="0" w:color="auto"/>
              <w:right w:val="single" w:sz="6" w:space="0" w:color="auto"/>
            </w:tcBorders>
            <w:shd w:val="clear" w:color="auto" w:fill="auto"/>
            <w:vAlign w:val="center"/>
          </w:tcPr>
          <w:p w14:paraId="2B205ADE" w14:textId="77777777" w:rsidR="002C2DC1" w:rsidRDefault="00F46FAD">
            <w:pPr>
              <w:spacing w:line="240" w:lineRule="auto"/>
              <w:jc w:val="center"/>
              <w:rPr>
                <w:rFonts w:ascii="宋体" w:hAnsi="宋体"/>
                <w:sz w:val="18"/>
                <w:szCs w:val="18"/>
              </w:rPr>
            </w:pPr>
            <w:r>
              <w:rPr>
                <w:rFonts w:ascii="宋体" w:hAnsi="宋体" w:hint="eastAsia"/>
                <w:sz w:val="18"/>
                <w:szCs w:val="18"/>
              </w:rPr>
              <w:t>所有权</w:t>
            </w:r>
          </w:p>
        </w:tc>
        <w:tc>
          <w:tcPr>
            <w:tcW w:w="1691" w:type="pct"/>
            <w:gridSpan w:val="2"/>
            <w:tcBorders>
              <w:top w:val="single" w:sz="8" w:space="0" w:color="auto"/>
              <w:left w:val="single" w:sz="6" w:space="0" w:color="auto"/>
              <w:bottom w:val="single" w:sz="6" w:space="0" w:color="auto"/>
              <w:right w:val="single" w:sz="8" w:space="0" w:color="auto"/>
            </w:tcBorders>
            <w:shd w:val="clear" w:color="auto" w:fill="auto"/>
            <w:vAlign w:val="center"/>
          </w:tcPr>
          <w:p w14:paraId="134AB225" w14:textId="77777777" w:rsidR="002C2DC1" w:rsidRDefault="00F46FAD">
            <w:pPr>
              <w:spacing w:line="240" w:lineRule="auto"/>
              <w:jc w:val="center"/>
              <w:rPr>
                <w:rFonts w:ascii="宋体" w:hAnsi="宋体"/>
                <w:sz w:val="18"/>
                <w:szCs w:val="18"/>
              </w:rPr>
            </w:pPr>
            <w:r>
              <w:rPr>
                <w:rFonts w:ascii="宋体" w:hAnsi="宋体" w:hint="eastAsia"/>
                <w:sz w:val="18"/>
                <w:szCs w:val="18"/>
              </w:rPr>
              <w:t>1 国有   2集体</w:t>
            </w:r>
          </w:p>
        </w:tc>
      </w:tr>
      <w:tr w:rsidR="002C2DC1" w14:paraId="0CA3F5E7"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405C024D" w14:textId="77777777" w:rsidR="002C2DC1" w:rsidRDefault="00F46FAD">
            <w:pPr>
              <w:spacing w:line="240" w:lineRule="auto"/>
              <w:jc w:val="center"/>
              <w:rPr>
                <w:rFonts w:ascii="宋体" w:hAnsi="宋体"/>
                <w:sz w:val="18"/>
                <w:szCs w:val="18"/>
              </w:rPr>
            </w:pPr>
            <w:r>
              <w:rPr>
                <w:rFonts w:ascii="宋体" w:hAnsi="宋体" w:hint="eastAsia"/>
                <w:sz w:val="18"/>
                <w:szCs w:val="18"/>
              </w:rPr>
              <w:t>管理机构名称</w:t>
            </w:r>
          </w:p>
        </w:tc>
        <w:tc>
          <w:tcPr>
            <w:tcW w:w="142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4D113EC" w14:textId="77777777" w:rsidR="002C2DC1" w:rsidRDefault="002C2DC1">
            <w:pPr>
              <w:spacing w:line="240" w:lineRule="auto"/>
              <w:jc w:val="center"/>
              <w:rPr>
                <w:rFonts w:ascii="宋体" w:hAnsi="宋体"/>
                <w:sz w:val="18"/>
                <w:szCs w:val="18"/>
              </w:rPr>
            </w:pPr>
          </w:p>
        </w:tc>
        <w:tc>
          <w:tcPr>
            <w:tcW w:w="930" w:type="pct"/>
            <w:tcBorders>
              <w:top w:val="single" w:sz="6" w:space="0" w:color="auto"/>
              <w:left w:val="single" w:sz="6" w:space="0" w:color="auto"/>
              <w:bottom w:val="single" w:sz="6" w:space="0" w:color="auto"/>
              <w:right w:val="single" w:sz="6" w:space="0" w:color="auto"/>
            </w:tcBorders>
            <w:shd w:val="clear" w:color="auto" w:fill="auto"/>
            <w:vAlign w:val="center"/>
          </w:tcPr>
          <w:p w14:paraId="03F6174F" w14:textId="77777777" w:rsidR="002C2DC1" w:rsidRDefault="00F46FAD">
            <w:pPr>
              <w:spacing w:line="240" w:lineRule="auto"/>
              <w:jc w:val="center"/>
              <w:rPr>
                <w:rFonts w:ascii="宋体" w:hAnsi="宋体"/>
                <w:sz w:val="18"/>
                <w:szCs w:val="18"/>
              </w:rPr>
            </w:pPr>
            <w:r>
              <w:rPr>
                <w:rFonts w:ascii="宋体" w:hAnsi="宋体" w:hint="eastAsia"/>
                <w:sz w:val="18"/>
                <w:szCs w:val="18"/>
              </w:rPr>
              <w:t>经营机构名称</w:t>
            </w:r>
          </w:p>
        </w:tc>
        <w:tc>
          <w:tcPr>
            <w:tcW w:w="1691" w:type="pct"/>
            <w:gridSpan w:val="2"/>
            <w:tcBorders>
              <w:top w:val="single" w:sz="6" w:space="0" w:color="auto"/>
              <w:left w:val="single" w:sz="6" w:space="0" w:color="auto"/>
              <w:bottom w:val="single" w:sz="6" w:space="0" w:color="auto"/>
              <w:right w:val="single" w:sz="8" w:space="0" w:color="auto"/>
            </w:tcBorders>
            <w:shd w:val="clear" w:color="auto" w:fill="auto"/>
            <w:vAlign w:val="center"/>
          </w:tcPr>
          <w:p w14:paraId="12E8EB9F" w14:textId="77777777" w:rsidR="002C2DC1" w:rsidRDefault="002C2DC1">
            <w:pPr>
              <w:spacing w:line="240" w:lineRule="auto"/>
              <w:jc w:val="center"/>
              <w:rPr>
                <w:rFonts w:ascii="宋体" w:hAnsi="宋体"/>
                <w:sz w:val="18"/>
                <w:szCs w:val="18"/>
              </w:rPr>
            </w:pPr>
          </w:p>
        </w:tc>
      </w:tr>
      <w:tr w:rsidR="002C2DC1" w14:paraId="22BDF036"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091D48CE" w14:textId="77777777" w:rsidR="002C2DC1" w:rsidRDefault="00F46FAD">
            <w:pPr>
              <w:spacing w:line="240" w:lineRule="auto"/>
              <w:jc w:val="center"/>
              <w:rPr>
                <w:rFonts w:ascii="宋体" w:hAnsi="宋体"/>
                <w:sz w:val="18"/>
                <w:szCs w:val="18"/>
              </w:rPr>
            </w:pPr>
            <w:r>
              <w:rPr>
                <w:rFonts w:ascii="宋体" w:hAnsi="宋体" w:hint="eastAsia"/>
                <w:sz w:val="18"/>
                <w:szCs w:val="18"/>
              </w:rPr>
              <w:t>保护地名称</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437ECEEB" w14:textId="77777777" w:rsidR="002C2DC1" w:rsidRDefault="002C2DC1">
            <w:pPr>
              <w:spacing w:line="240" w:lineRule="auto"/>
              <w:jc w:val="center"/>
              <w:rPr>
                <w:rFonts w:ascii="宋体" w:hAnsi="宋体"/>
                <w:sz w:val="18"/>
                <w:szCs w:val="18"/>
              </w:rPr>
            </w:pPr>
          </w:p>
        </w:tc>
        <w:tc>
          <w:tcPr>
            <w:tcW w:w="673" w:type="pct"/>
            <w:tcBorders>
              <w:top w:val="single" w:sz="6" w:space="0" w:color="auto"/>
              <w:left w:val="single" w:sz="6" w:space="0" w:color="auto"/>
              <w:bottom w:val="single" w:sz="6" w:space="0" w:color="auto"/>
              <w:right w:val="single" w:sz="6" w:space="0" w:color="auto"/>
            </w:tcBorders>
            <w:shd w:val="clear" w:color="auto" w:fill="auto"/>
            <w:vAlign w:val="center"/>
          </w:tcPr>
          <w:p w14:paraId="72D4DD2B" w14:textId="77777777" w:rsidR="002C2DC1" w:rsidRDefault="00F46FAD">
            <w:pPr>
              <w:spacing w:line="240" w:lineRule="auto"/>
              <w:jc w:val="center"/>
              <w:rPr>
                <w:rFonts w:ascii="宋体" w:hAnsi="宋体"/>
                <w:sz w:val="18"/>
                <w:szCs w:val="18"/>
              </w:rPr>
            </w:pPr>
            <w:r>
              <w:rPr>
                <w:rFonts w:ascii="宋体" w:hAnsi="宋体" w:hint="eastAsia"/>
                <w:sz w:val="18"/>
                <w:szCs w:val="18"/>
              </w:rPr>
              <w:t>级别</w:t>
            </w:r>
          </w:p>
        </w:tc>
        <w:tc>
          <w:tcPr>
            <w:tcW w:w="930" w:type="pct"/>
            <w:tcBorders>
              <w:top w:val="single" w:sz="6" w:space="0" w:color="auto"/>
              <w:left w:val="single" w:sz="6" w:space="0" w:color="auto"/>
              <w:bottom w:val="single" w:sz="6" w:space="0" w:color="auto"/>
              <w:right w:val="single" w:sz="6" w:space="0" w:color="auto"/>
            </w:tcBorders>
            <w:shd w:val="clear" w:color="auto" w:fill="auto"/>
            <w:vAlign w:val="center"/>
          </w:tcPr>
          <w:p w14:paraId="6B35A59E" w14:textId="77777777" w:rsidR="002C2DC1" w:rsidRDefault="002C2DC1">
            <w:pPr>
              <w:spacing w:line="240" w:lineRule="auto"/>
              <w:jc w:val="center"/>
              <w:rPr>
                <w:rFonts w:ascii="宋体" w:hAnsi="宋体"/>
                <w:sz w:val="18"/>
                <w:szCs w:val="18"/>
              </w:rPr>
            </w:pP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041F86ED" w14:textId="77777777" w:rsidR="002C2DC1" w:rsidRDefault="00F46FAD">
            <w:pPr>
              <w:spacing w:line="240" w:lineRule="auto"/>
              <w:jc w:val="center"/>
              <w:rPr>
                <w:rFonts w:ascii="宋体" w:hAnsi="宋体"/>
                <w:sz w:val="18"/>
                <w:szCs w:val="18"/>
              </w:rPr>
            </w:pPr>
            <w:r>
              <w:rPr>
                <w:rFonts w:ascii="宋体" w:hAnsi="宋体" w:hint="eastAsia"/>
                <w:sz w:val="18"/>
                <w:szCs w:val="18"/>
              </w:rPr>
              <w:t>建立时间</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4887F48F" w14:textId="77777777" w:rsidR="002C2DC1" w:rsidRDefault="002C2DC1">
            <w:pPr>
              <w:spacing w:line="240" w:lineRule="auto"/>
              <w:jc w:val="center"/>
              <w:rPr>
                <w:rFonts w:ascii="宋体" w:hAnsi="宋体"/>
                <w:sz w:val="18"/>
                <w:szCs w:val="18"/>
              </w:rPr>
            </w:pPr>
          </w:p>
        </w:tc>
      </w:tr>
      <w:tr w:rsidR="002C2DC1" w14:paraId="37718939"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6BB50E6C" w14:textId="77777777" w:rsidR="002C2DC1" w:rsidRDefault="00F46FAD">
            <w:pPr>
              <w:spacing w:line="240" w:lineRule="auto"/>
              <w:jc w:val="center"/>
              <w:rPr>
                <w:rFonts w:ascii="宋体" w:hAnsi="宋体"/>
                <w:sz w:val="18"/>
                <w:szCs w:val="18"/>
              </w:rPr>
            </w:pPr>
            <w:r>
              <w:rPr>
                <w:rFonts w:ascii="宋体" w:hAnsi="宋体" w:hint="eastAsia"/>
                <w:sz w:val="18"/>
                <w:szCs w:val="18"/>
              </w:rPr>
              <w:t>总面积（hm</w:t>
            </w:r>
            <w:r>
              <w:rPr>
                <w:rFonts w:ascii="宋体" w:hAnsi="宋体" w:hint="eastAsia"/>
                <w:sz w:val="18"/>
                <w:szCs w:val="18"/>
                <w:vertAlign w:val="superscript"/>
              </w:rPr>
              <w:t>2</w:t>
            </w:r>
            <w:r>
              <w:rPr>
                <w:rFonts w:ascii="宋体" w:hAnsi="宋体" w:hint="eastAsia"/>
                <w:sz w:val="18"/>
                <w:szCs w:val="18"/>
              </w:rPr>
              <w:t>）</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1BF73807" w14:textId="77777777" w:rsidR="002C2DC1" w:rsidRDefault="002C2DC1">
            <w:pPr>
              <w:spacing w:line="240" w:lineRule="auto"/>
              <w:jc w:val="center"/>
              <w:rPr>
                <w:rFonts w:ascii="宋体" w:hAnsi="宋体"/>
                <w:sz w:val="18"/>
                <w:szCs w:val="18"/>
              </w:rPr>
            </w:pPr>
          </w:p>
        </w:tc>
        <w:tc>
          <w:tcPr>
            <w:tcW w:w="673" w:type="pct"/>
            <w:tcBorders>
              <w:top w:val="single" w:sz="6" w:space="0" w:color="auto"/>
              <w:left w:val="single" w:sz="6" w:space="0" w:color="auto"/>
              <w:bottom w:val="single" w:sz="6" w:space="0" w:color="auto"/>
              <w:right w:val="single" w:sz="6" w:space="0" w:color="auto"/>
            </w:tcBorders>
            <w:shd w:val="clear" w:color="auto" w:fill="auto"/>
            <w:vAlign w:val="center"/>
          </w:tcPr>
          <w:p w14:paraId="762D2281" w14:textId="77777777" w:rsidR="002C2DC1" w:rsidRDefault="00F46FAD">
            <w:pPr>
              <w:spacing w:line="240" w:lineRule="auto"/>
              <w:jc w:val="center"/>
              <w:rPr>
                <w:rFonts w:ascii="宋体" w:hAnsi="宋体"/>
                <w:sz w:val="18"/>
                <w:szCs w:val="18"/>
              </w:rPr>
            </w:pPr>
            <w:r>
              <w:rPr>
                <w:rFonts w:ascii="宋体" w:hAnsi="宋体" w:hint="eastAsia"/>
                <w:sz w:val="18"/>
                <w:szCs w:val="18"/>
              </w:rPr>
              <w:t>核心区面积（hm</w:t>
            </w:r>
            <w:r>
              <w:rPr>
                <w:rFonts w:ascii="宋体" w:hAnsi="宋体" w:hint="eastAsia"/>
                <w:sz w:val="18"/>
                <w:szCs w:val="18"/>
                <w:vertAlign w:val="superscript"/>
              </w:rPr>
              <w:t>2</w:t>
            </w:r>
            <w:r>
              <w:rPr>
                <w:rFonts w:ascii="宋体" w:hAnsi="宋体" w:hint="eastAsia"/>
                <w:sz w:val="18"/>
                <w:szCs w:val="18"/>
              </w:rPr>
              <w:t>）</w:t>
            </w:r>
          </w:p>
        </w:tc>
        <w:tc>
          <w:tcPr>
            <w:tcW w:w="930" w:type="pct"/>
            <w:tcBorders>
              <w:top w:val="single" w:sz="6" w:space="0" w:color="auto"/>
              <w:left w:val="single" w:sz="6" w:space="0" w:color="auto"/>
              <w:bottom w:val="single" w:sz="6" w:space="0" w:color="auto"/>
              <w:right w:val="single" w:sz="6" w:space="0" w:color="auto"/>
            </w:tcBorders>
            <w:shd w:val="clear" w:color="auto" w:fill="auto"/>
            <w:vAlign w:val="center"/>
          </w:tcPr>
          <w:p w14:paraId="3C91B762" w14:textId="77777777" w:rsidR="002C2DC1" w:rsidRDefault="002C2DC1">
            <w:pPr>
              <w:spacing w:line="240" w:lineRule="auto"/>
              <w:jc w:val="center"/>
              <w:rPr>
                <w:rFonts w:ascii="宋体" w:hAnsi="宋体"/>
                <w:sz w:val="18"/>
                <w:szCs w:val="18"/>
              </w:rPr>
            </w:pP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3D3502A5" w14:textId="77777777" w:rsidR="002C2DC1" w:rsidRDefault="00F46FAD">
            <w:pPr>
              <w:spacing w:line="240" w:lineRule="auto"/>
              <w:jc w:val="center"/>
              <w:rPr>
                <w:rFonts w:ascii="宋体" w:hAnsi="宋体"/>
                <w:sz w:val="18"/>
                <w:szCs w:val="18"/>
              </w:rPr>
            </w:pPr>
            <w:r>
              <w:rPr>
                <w:rFonts w:ascii="宋体" w:hAnsi="宋体" w:hint="eastAsia"/>
                <w:sz w:val="18"/>
                <w:szCs w:val="18"/>
              </w:rPr>
              <w:t>主要保护对象</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35B337D4" w14:textId="77777777" w:rsidR="002C2DC1" w:rsidRDefault="002C2DC1">
            <w:pPr>
              <w:spacing w:line="240" w:lineRule="auto"/>
              <w:jc w:val="center"/>
              <w:rPr>
                <w:rFonts w:ascii="宋体" w:hAnsi="宋体"/>
                <w:sz w:val="18"/>
                <w:szCs w:val="18"/>
              </w:rPr>
            </w:pPr>
          </w:p>
        </w:tc>
      </w:tr>
      <w:tr w:rsidR="002C2DC1" w14:paraId="03B03386"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19AA14F2" w14:textId="77777777" w:rsidR="002C2DC1" w:rsidRDefault="00F46FAD">
            <w:pPr>
              <w:spacing w:line="240" w:lineRule="auto"/>
              <w:jc w:val="center"/>
              <w:rPr>
                <w:rFonts w:ascii="宋体" w:hAnsi="宋体"/>
                <w:sz w:val="18"/>
                <w:szCs w:val="18"/>
              </w:rPr>
            </w:pPr>
            <w:r>
              <w:rPr>
                <w:rFonts w:ascii="宋体" w:hAnsi="宋体" w:hint="eastAsia"/>
                <w:sz w:val="18"/>
                <w:szCs w:val="18"/>
              </w:rPr>
              <w:t>已有的保护措施</w:t>
            </w:r>
          </w:p>
        </w:tc>
        <w:tc>
          <w:tcPr>
            <w:tcW w:w="142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F23519" w14:textId="77777777" w:rsidR="002C2DC1" w:rsidRDefault="002C2DC1">
            <w:pPr>
              <w:spacing w:line="240" w:lineRule="auto"/>
              <w:jc w:val="center"/>
              <w:rPr>
                <w:rFonts w:ascii="宋体" w:hAnsi="宋体"/>
                <w:sz w:val="18"/>
                <w:szCs w:val="18"/>
              </w:rPr>
            </w:pPr>
          </w:p>
        </w:tc>
        <w:tc>
          <w:tcPr>
            <w:tcW w:w="15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EBC7DD" w14:textId="77777777" w:rsidR="002C2DC1" w:rsidRDefault="00F46FAD">
            <w:pPr>
              <w:spacing w:line="240" w:lineRule="auto"/>
              <w:jc w:val="center"/>
              <w:rPr>
                <w:rFonts w:ascii="宋体" w:hAnsi="宋体"/>
                <w:sz w:val="18"/>
                <w:szCs w:val="18"/>
              </w:rPr>
            </w:pPr>
            <w:r>
              <w:rPr>
                <w:rFonts w:ascii="宋体" w:hAnsi="宋体" w:hint="eastAsia"/>
                <w:sz w:val="18"/>
                <w:szCs w:val="18"/>
              </w:rPr>
              <w:t>已采取保护措施的面积（hm</w:t>
            </w:r>
            <w:r>
              <w:rPr>
                <w:rFonts w:ascii="宋体" w:hAnsi="宋体" w:hint="eastAsia"/>
                <w:sz w:val="18"/>
                <w:szCs w:val="18"/>
                <w:vertAlign w:val="superscript"/>
              </w:rPr>
              <w:t>2</w:t>
            </w:r>
            <w:r>
              <w:rPr>
                <w:rFonts w:ascii="宋体" w:hAnsi="宋体" w:hint="eastAsia"/>
                <w:sz w:val="18"/>
                <w:szCs w:val="18"/>
              </w:rPr>
              <w:t>）</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0A5F4394" w14:textId="77777777" w:rsidR="002C2DC1" w:rsidRDefault="002C2DC1">
            <w:pPr>
              <w:spacing w:line="240" w:lineRule="auto"/>
              <w:jc w:val="center"/>
              <w:rPr>
                <w:rFonts w:ascii="宋体" w:hAnsi="宋体"/>
                <w:sz w:val="18"/>
                <w:szCs w:val="18"/>
              </w:rPr>
            </w:pPr>
          </w:p>
        </w:tc>
      </w:tr>
      <w:tr w:rsidR="002C2DC1" w14:paraId="57C7174C"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19B55C58" w14:textId="77777777" w:rsidR="002C2DC1" w:rsidRDefault="00F46FAD">
            <w:pPr>
              <w:spacing w:line="240" w:lineRule="auto"/>
              <w:jc w:val="center"/>
              <w:rPr>
                <w:rFonts w:ascii="宋体" w:hAnsi="宋体"/>
                <w:sz w:val="18"/>
                <w:szCs w:val="18"/>
              </w:rPr>
            </w:pPr>
            <w:r>
              <w:rPr>
                <w:rFonts w:ascii="宋体" w:hAnsi="宋体" w:hint="eastAsia"/>
                <w:sz w:val="18"/>
                <w:szCs w:val="18"/>
              </w:rPr>
              <w:t>主要利用类型1</w:t>
            </w:r>
          </w:p>
        </w:tc>
        <w:tc>
          <w:tcPr>
            <w:tcW w:w="142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A46C71" w14:textId="77777777" w:rsidR="002C2DC1" w:rsidRDefault="002C2DC1">
            <w:pPr>
              <w:spacing w:line="240" w:lineRule="auto"/>
              <w:jc w:val="center"/>
              <w:rPr>
                <w:rFonts w:ascii="宋体" w:hAnsi="宋体"/>
                <w:sz w:val="18"/>
                <w:szCs w:val="18"/>
              </w:rPr>
            </w:pPr>
          </w:p>
        </w:tc>
        <w:tc>
          <w:tcPr>
            <w:tcW w:w="15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E1080A" w14:textId="77777777" w:rsidR="002C2DC1" w:rsidRDefault="00F46FAD">
            <w:pPr>
              <w:spacing w:line="240" w:lineRule="auto"/>
              <w:jc w:val="center"/>
              <w:rPr>
                <w:rFonts w:ascii="宋体" w:hAnsi="宋体"/>
                <w:sz w:val="18"/>
                <w:szCs w:val="18"/>
              </w:rPr>
            </w:pPr>
            <w:r>
              <w:rPr>
                <w:rFonts w:ascii="宋体" w:hAnsi="宋体" w:hint="eastAsia"/>
                <w:sz w:val="18"/>
                <w:szCs w:val="18"/>
              </w:rPr>
              <w:t>主要利用类型2</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5EFE2B11" w14:textId="77777777" w:rsidR="002C2DC1" w:rsidRDefault="002C2DC1">
            <w:pPr>
              <w:spacing w:line="240" w:lineRule="auto"/>
              <w:jc w:val="center"/>
              <w:rPr>
                <w:rFonts w:ascii="宋体" w:hAnsi="宋体"/>
                <w:sz w:val="18"/>
                <w:szCs w:val="18"/>
              </w:rPr>
            </w:pPr>
          </w:p>
        </w:tc>
      </w:tr>
      <w:tr w:rsidR="002C2DC1" w14:paraId="367A4EE2"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0BD59C93" w14:textId="77777777" w:rsidR="002C2DC1" w:rsidRDefault="00F46FAD">
            <w:pPr>
              <w:spacing w:line="240" w:lineRule="auto"/>
              <w:jc w:val="center"/>
              <w:rPr>
                <w:rFonts w:ascii="宋体" w:hAnsi="宋体"/>
                <w:sz w:val="18"/>
                <w:szCs w:val="18"/>
              </w:rPr>
            </w:pPr>
            <w:r>
              <w:rPr>
                <w:rFonts w:ascii="宋体" w:hAnsi="宋体" w:hint="eastAsia"/>
                <w:sz w:val="18"/>
                <w:szCs w:val="18"/>
              </w:rPr>
              <w:t>威胁因素1</w:t>
            </w:r>
          </w:p>
        </w:tc>
        <w:tc>
          <w:tcPr>
            <w:tcW w:w="142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E45E57" w14:textId="77777777" w:rsidR="002C2DC1" w:rsidRDefault="002C2DC1">
            <w:pPr>
              <w:spacing w:line="240" w:lineRule="auto"/>
              <w:jc w:val="center"/>
              <w:rPr>
                <w:rFonts w:ascii="宋体" w:hAnsi="宋体"/>
                <w:sz w:val="18"/>
                <w:szCs w:val="18"/>
              </w:rPr>
            </w:pPr>
          </w:p>
        </w:tc>
        <w:tc>
          <w:tcPr>
            <w:tcW w:w="15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03E628" w14:textId="77777777" w:rsidR="002C2DC1" w:rsidRDefault="00F46FAD">
            <w:pPr>
              <w:spacing w:line="240" w:lineRule="auto"/>
              <w:jc w:val="center"/>
              <w:rPr>
                <w:rFonts w:ascii="宋体" w:hAnsi="宋体"/>
                <w:sz w:val="18"/>
                <w:szCs w:val="18"/>
              </w:rPr>
            </w:pPr>
            <w:r>
              <w:rPr>
                <w:rFonts w:ascii="宋体" w:hAnsi="宋体" w:hint="eastAsia"/>
                <w:sz w:val="18"/>
                <w:szCs w:val="18"/>
              </w:rPr>
              <w:t>威胁等级</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30A14900" w14:textId="77777777" w:rsidR="002C2DC1" w:rsidRDefault="002C2DC1">
            <w:pPr>
              <w:spacing w:line="240" w:lineRule="auto"/>
              <w:jc w:val="center"/>
              <w:rPr>
                <w:rFonts w:ascii="宋体" w:hAnsi="宋体"/>
                <w:sz w:val="18"/>
                <w:szCs w:val="18"/>
              </w:rPr>
            </w:pPr>
          </w:p>
        </w:tc>
      </w:tr>
      <w:tr w:rsidR="002C2DC1" w14:paraId="7F9D0A73" w14:textId="77777777">
        <w:trPr>
          <w:cantSplit/>
          <w:trHeight w:val="312"/>
        </w:trPr>
        <w:tc>
          <w:tcPr>
            <w:tcW w:w="951" w:type="pct"/>
            <w:tcBorders>
              <w:top w:val="single" w:sz="6" w:space="0" w:color="auto"/>
              <w:left w:val="single" w:sz="8" w:space="0" w:color="auto"/>
              <w:bottom w:val="single" w:sz="6" w:space="0" w:color="auto"/>
              <w:right w:val="single" w:sz="6" w:space="0" w:color="auto"/>
            </w:tcBorders>
            <w:shd w:val="clear" w:color="auto" w:fill="auto"/>
            <w:vAlign w:val="center"/>
          </w:tcPr>
          <w:p w14:paraId="0D30F927" w14:textId="77777777" w:rsidR="002C2DC1" w:rsidRDefault="00F46FAD">
            <w:pPr>
              <w:spacing w:line="240" w:lineRule="auto"/>
              <w:jc w:val="center"/>
              <w:rPr>
                <w:rFonts w:ascii="宋体" w:hAnsi="宋体"/>
                <w:sz w:val="18"/>
                <w:szCs w:val="18"/>
              </w:rPr>
            </w:pPr>
            <w:r>
              <w:rPr>
                <w:rFonts w:ascii="宋体" w:hAnsi="宋体" w:hint="eastAsia"/>
                <w:sz w:val="18"/>
                <w:szCs w:val="18"/>
              </w:rPr>
              <w:t>威胁因素2</w:t>
            </w:r>
          </w:p>
        </w:tc>
        <w:tc>
          <w:tcPr>
            <w:tcW w:w="142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D2FC13" w14:textId="77777777" w:rsidR="002C2DC1" w:rsidRDefault="002C2DC1">
            <w:pPr>
              <w:spacing w:line="240" w:lineRule="auto"/>
              <w:jc w:val="center"/>
              <w:rPr>
                <w:rFonts w:ascii="宋体" w:hAnsi="宋体"/>
                <w:sz w:val="18"/>
                <w:szCs w:val="18"/>
              </w:rPr>
            </w:pPr>
          </w:p>
        </w:tc>
        <w:tc>
          <w:tcPr>
            <w:tcW w:w="152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1D3380" w14:textId="77777777" w:rsidR="002C2DC1" w:rsidRDefault="00F46FAD">
            <w:pPr>
              <w:spacing w:line="240" w:lineRule="auto"/>
              <w:jc w:val="center"/>
              <w:rPr>
                <w:rFonts w:ascii="宋体" w:hAnsi="宋体"/>
                <w:sz w:val="18"/>
                <w:szCs w:val="18"/>
              </w:rPr>
            </w:pPr>
            <w:r>
              <w:rPr>
                <w:rFonts w:ascii="宋体" w:hAnsi="宋体" w:hint="eastAsia"/>
                <w:sz w:val="18"/>
                <w:szCs w:val="18"/>
              </w:rPr>
              <w:t>威胁等级</w:t>
            </w:r>
          </w:p>
        </w:tc>
        <w:tc>
          <w:tcPr>
            <w:tcW w:w="1099" w:type="pct"/>
            <w:tcBorders>
              <w:top w:val="single" w:sz="6" w:space="0" w:color="auto"/>
              <w:left w:val="single" w:sz="6" w:space="0" w:color="auto"/>
              <w:bottom w:val="single" w:sz="6" w:space="0" w:color="auto"/>
              <w:right w:val="single" w:sz="8" w:space="0" w:color="auto"/>
            </w:tcBorders>
            <w:shd w:val="clear" w:color="auto" w:fill="auto"/>
            <w:vAlign w:val="center"/>
          </w:tcPr>
          <w:p w14:paraId="2A4DA419" w14:textId="77777777" w:rsidR="002C2DC1" w:rsidRDefault="002C2DC1">
            <w:pPr>
              <w:spacing w:line="240" w:lineRule="auto"/>
              <w:jc w:val="center"/>
              <w:rPr>
                <w:rFonts w:ascii="宋体" w:hAnsi="宋体"/>
                <w:sz w:val="18"/>
                <w:szCs w:val="18"/>
              </w:rPr>
            </w:pPr>
          </w:p>
        </w:tc>
      </w:tr>
      <w:tr w:rsidR="002C2DC1" w14:paraId="521C42EE" w14:textId="77777777">
        <w:trPr>
          <w:cantSplit/>
          <w:trHeight w:val="312"/>
        </w:trPr>
        <w:tc>
          <w:tcPr>
            <w:tcW w:w="951" w:type="pct"/>
            <w:tcBorders>
              <w:top w:val="single" w:sz="6" w:space="0" w:color="auto"/>
              <w:left w:val="single" w:sz="8" w:space="0" w:color="auto"/>
              <w:bottom w:val="single" w:sz="8" w:space="0" w:color="auto"/>
              <w:right w:val="single" w:sz="6" w:space="0" w:color="auto"/>
            </w:tcBorders>
            <w:shd w:val="clear" w:color="auto" w:fill="auto"/>
            <w:vAlign w:val="center"/>
          </w:tcPr>
          <w:p w14:paraId="46A6E6E5" w14:textId="77777777" w:rsidR="002C2DC1" w:rsidRDefault="00F46FAD">
            <w:pPr>
              <w:spacing w:line="240" w:lineRule="auto"/>
              <w:jc w:val="center"/>
              <w:rPr>
                <w:rFonts w:ascii="宋体" w:hAnsi="宋体"/>
                <w:sz w:val="18"/>
                <w:szCs w:val="18"/>
              </w:rPr>
            </w:pPr>
            <w:r>
              <w:rPr>
                <w:rFonts w:ascii="宋体" w:hAnsi="宋体" w:hint="eastAsia"/>
                <w:sz w:val="18"/>
                <w:szCs w:val="18"/>
              </w:rPr>
              <w:t>自然岸线保有率（海岸湿地）</w:t>
            </w:r>
          </w:p>
        </w:tc>
        <w:tc>
          <w:tcPr>
            <w:tcW w:w="1428" w:type="pct"/>
            <w:gridSpan w:val="2"/>
            <w:tcBorders>
              <w:top w:val="single" w:sz="6" w:space="0" w:color="auto"/>
              <w:left w:val="single" w:sz="6" w:space="0" w:color="auto"/>
              <w:bottom w:val="single" w:sz="8" w:space="0" w:color="auto"/>
              <w:right w:val="single" w:sz="6" w:space="0" w:color="auto"/>
            </w:tcBorders>
            <w:shd w:val="clear" w:color="auto" w:fill="auto"/>
            <w:vAlign w:val="center"/>
          </w:tcPr>
          <w:p w14:paraId="0BF4C89E" w14:textId="77777777" w:rsidR="002C2DC1" w:rsidRDefault="002C2DC1">
            <w:pPr>
              <w:spacing w:line="240" w:lineRule="auto"/>
              <w:jc w:val="center"/>
              <w:rPr>
                <w:rFonts w:ascii="宋体" w:hAnsi="宋体"/>
                <w:sz w:val="18"/>
                <w:szCs w:val="18"/>
              </w:rPr>
            </w:pPr>
          </w:p>
        </w:tc>
        <w:tc>
          <w:tcPr>
            <w:tcW w:w="1522" w:type="pct"/>
            <w:gridSpan w:val="2"/>
            <w:tcBorders>
              <w:top w:val="single" w:sz="6" w:space="0" w:color="auto"/>
              <w:left w:val="single" w:sz="6" w:space="0" w:color="auto"/>
              <w:bottom w:val="single" w:sz="8" w:space="0" w:color="auto"/>
              <w:right w:val="single" w:sz="6" w:space="0" w:color="auto"/>
            </w:tcBorders>
            <w:shd w:val="clear" w:color="auto" w:fill="auto"/>
            <w:vAlign w:val="center"/>
          </w:tcPr>
          <w:p w14:paraId="48C11EAE" w14:textId="77777777" w:rsidR="002C2DC1" w:rsidRDefault="002C2DC1">
            <w:pPr>
              <w:spacing w:line="240" w:lineRule="auto"/>
              <w:jc w:val="center"/>
              <w:rPr>
                <w:rFonts w:ascii="宋体" w:hAnsi="宋体"/>
                <w:sz w:val="18"/>
                <w:szCs w:val="18"/>
              </w:rPr>
            </w:pPr>
          </w:p>
        </w:tc>
        <w:tc>
          <w:tcPr>
            <w:tcW w:w="1099" w:type="pct"/>
            <w:tcBorders>
              <w:top w:val="single" w:sz="6" w:space="0" w:color="auto"/>
              <w:left w:val="single" w:sz="6" w:space="0" w:color="auto"/>
              <w:bottom w:val="single" w:sz="8" w:space="0" w:color="auto"/>
              <w:right w:val="single" w:sz="8" w:space="0" w:color="auto"/>
            </w:tcBorders>
            <w:shd w:val="clear" w:color="auto" w:fill="auto"/>
            <w:vAlign w:val="center"/>
          </w:tcPr>
          <w:p w14:paraId="33C2C56A" w14:textId="77777777" w:rsidR="002C2DC1" w:rsidRDefault="002C2DC1">
            <w:pPr>
              <w:spacing w:line="240" w:lineRule="auto"/>
              <w:jc w:val="center"/>
              <w:rPr>
                <w:rFonts w:ascii="宋体" w:hAnsi="宋体"/>
                <w:sz w:val="18"/>
                <w:szCs w:val="18"/>
              </w:rPr>
            </w:pPr>
          </w:p>
        </w:tc>
      </w:tr>
    </w:tbl>
    <w:p w14:paraId="214092FB" w14:textId="77777777" w:rsidR="002C2DC1" w:rsidRDefault="002C2DC1">
      <w:pPr>
        <w:pStyle w:val="affffff"/>
        <w:ind w:firstLine="420"/>
      </w:pPr>
    </w:p>
    <w:p w14:paraId="45537DF3" w14:textId="77777777" w:rsidR="002C2DC1" w:rsidRDefault="00F46FAD">
      <w:pPr>
        <w:widowControl/>
        <w:adjustRightInd/>
        <w:spacing w:line="240" w:lineRule="auto"/>
        <w:jc w:val="left"/>
        <w:rPr>
          <w:rFonts w:ascii="宋体" w:hAnsi="Times New Roman"/>
          <w:kern w:val="0"/>
          <w:szCs w:val="20"/>
        </w:rPr>
      </w:pPr>
      <w:r>
        <w:br w:type="page"/>
      </w:r>
    </w:p>
    <w:p w14:paraId="2F13BA28" w14:textId="77777777" w:rsidR="002C2DC1" w:rsidRDefault="00F46FAD" w:rsidP="005D276E">
      <w:pPr>
        <w:pStyle w:val="afffffffffff2"/>
      </w:pPr>
      <w:r>
        <w:rPr>
          <w:rFonts w:hint="eastAsia"/>
        </w:rPr>
        <w:lastRenderedPageBreak/>
        <w:t>表B.2给出了滨海湿地资源利用现状调查记录表表式。</w:t>
      </w:r>
    </w:p>
    <w:p w14:paraId="22D95312" w14:textId="77777777" w:rsidR="002C2DC1" w:rsidRDefault="00F46FAD" w:rsidP="005D276E">
      <w:pPr>
        <w:pStyle w:val="aff0"/>
        <w:spacing w:before="156" w:after="156"/>
      </w:pPr>
      <w:r>
        <w:rPr>
          <w:rFonts w:hint="eastAsia"/>
        </w:rPr>
        <w:t>滨海湿地资源利用现状调查记录表</w:t>
      </w:r>
    </w:p>
    <w:p w14:paraId="06549868" w14:textId="77777777" w:rsidR="002C2DC1" w:rsidRDefault="00F46FAD">
      <w:pPr>
        <w:autoSpaceDE w:val="0"/>
        <w:autoSpaceDN w:val="0"/>
        <w:ind w:firstLineChars="100" w:firstLine="210"/>
        <w:rPr>
          <w:rFonts w:ascii="宋体"/>
          <w:b/>
        </w:rPr>
      </w:pPr>
      <w:r>
        <w:rPr>
          <w:rFonts w:ascii="宋体"/>
        </w:rPr>
        <w:t>调查者：</w:t>
      </w:r>
      <w:r>
        <w:rPr>
          <w:rFonts w:ascii="宋体" w:hint="eastAsia"/>
        </w:rPr>
        <w:t xml:space="preserve">  </w:t>
      </w:r>
      <w:r>
        <w:rPr>
          <w:rFonts w:ascii="宋体"/>
        </w:rPr>
        <w:t xml:space="preserve">   </w:t>
      </w:r>
      <w:r>
        <w:rPr>
          <w:rFonts w:ascii="宋体" w:hint="eastAsia"/>
        </w:rPr>
        <w:t xml:space="preserve">  </w:t>
      </w:r>
      <w:r>
        <w:rPr>
          <w:rFonts w:ascii="宋体"/>
        </w:rPr>
        <w:t xml:space="preserve"> 记录者： </w:t>
      </w:r>
      <w:r>
        <w:rPr>
          <w:rFonts w:ascii="宋体" w:hint="eastAsia"/>
        </w:rPr>
        <w:t xml:space="preserve">   </w:t>
      </w:r>
      <w:r>
        <w:rPr>
          <w:rFonts w:ascii="宋体"/>
        </w:rPr>
        <w:t xml:space="preserve"> </w:t>
      </w:r>
      <w:r>
        <w:rPr>
          <w:rFonts w:ascii="宋体" w:hint="eastAsia"/>
        </w:rPr>
        <w:t xml:space="preserve">  </w:t>
      </w:r>
      <w:r>
        <w:rPr>
          <w:rFonts w:ascii="宋体"/>
        </w:rPr>
        <w:t xml:space="preserve"> </w:t>
      </w:r>
      <w:r>
        <w:rPr>
          <w:rFonts w:ascii="宋体" w:hint="eastAsia"/>
        </w:rPr>
        <w:t xml:space="preserve"> </w:t>
      </w:r>
      <w:r>
        <w:rPr>
          <w:rFonts w:ascii="宋体"/>
        </w:rPr>
        <w:t>校对者：</w:t>
      </w:r>
      <w:r>
        <w:rPr>
          <w:rFonts w:ascii="宋体" w:hint="eastAsia"/>
        </w:rPr>
        <w:t xml:space="preserve">   </w:t>
      </w:r>
      <w:r>
        <w:rPr>
          <w:rFonts w:ascii="宋体"/>
        </w:rPr>
        <w:t xml:space="preserve">   调查日期：   年   月   日</w:t>
      </w:r>
    </w:p>
    <w:tbl>
      <w:tblPr>
        <w:tblW w:w="4911" w:type="pct"/>
        <w:tblInd w:w="1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753"/>
        <w:gridCol w:w="1560"/>
        <w:gridCol w:w="1707"/>
        <w:gridCol w:w="1234"/>
        <w:gridCol w:w="277"/>
        <w:gridCol w:w="950"/>
        <w:gridCol w:w="854"/>
        <w:gridCol w:w="405"/>
        <w:gridCol w:w="1428"/>
      </w:tblGrid>
      <w:tr w:rsidR="002C2DC1" w14:paraId="639ABB92" w14:textId="77777777">
        <w:trPr>
          <w:cantSplit/>
          <w:trHeight w:val="312"/>
        </w:trPr>
        <w:tc>
          <w:tcPr>
            <w:tcW w:w="1260" w:type="pct"/>
            <w:gridSpan w:val="2"/>
            <w:shd w:val="clear" w:color="auto" w:fill="auto"/>
            <w:vAlign w:val="center"/>
          </w:tcPr>
          <w:p w14:paraId="76679077" w14:textId="77777777" w:rsidR="002C2DC1" w:rsidRDefault="00F46FAD">
            <w:pPr>
              <w:autoSpaceDE w:val="0"/>
              <w:autoSpaceDN w:val="0"/>
              <w:jc w:val="center"/>
              <w:rPr>
                <w:rFonts w:ascii="宋体"/>
              </w:rPr>
            </w:pPr>
            <w:r>
              <w:rPr>
                <w:rFonts w:ascii="宋体" w:hint="eastAsia"/>
              </w:rPr>
              <w:t>湿地名称</w:t>
            </w:r>
          </w:p>
        </w:tc>
        <w:tc>
          <w:tcPr>
            <w:tcW w:w="3740" w:type="pct"/>
            <w:gridSpan w:val="7"/>
            <w:shd w:val="clear" w:color="auto" w:fill="auto"/>
            <w:vAlign w:val="center"/>
          </w:tcPr>
          <w:p w14:paraId="7E1E1864" w14:textId="77777777" w:rsidR="002C2DC1" w:rsidRDefault="002C2DC1">
            <w:pPr>
              <w:autoSpaceDE w:val="0"/>
              <w:autoSpaceDN w:val="0"/>
              <w:jc w:val="center"/>
              <w:rPr>
                <w:rFonts w:ascii="宋体"/>
              </w:rPr>
            </w:pPr>
          </w:p>
        </w:tc>
      </w:tr>
      <w:tr w:rsidR="002C2DC1" w14:paraId="379FCE9E" w14:textId="77777777">
        <w:trPr>
          <w:cantSplit/>
          <w:trHeight w:val="312"/>
        </w:trPr>
        <w:tc>
          <w:tcPr>
            <w:tcW w:w="410" w:type="pct"/>
            <w:shd w:val="clear" w:color="auto" w:fill="auto"/>
            <w:vAlign w:val="center"/>
          </w:tcPr>
          <w:p w14:paraId="421ACAFF" w14:textId="77777777" w:rsidR="002C2DC1" w:rsidRDefault="00F46FAD">
            <w:pPr>
              <w:autoSpaceDE w:val="0"/>
              <w:autoSpaceDN w:val="0"/>
              <w:jc w:val="center"/>
              <w:rPr>
                <w:rFonts w:ascii="宋体"/>
              </w:rPr>
            </w:pPr>
            <w:r>
              <w:rPr>
                <w:rFonts w:ascii="宋体" w:hint="eastAsia"/>
              </w:rPr>
              <w:t>序号</w:t>
            </w:r>
          </w:p>
        </w:tc>
        <w:tc>
          <w:tcPr>
            <w:tcW w:w="851" w:type="pct"/>
            <w:shd w:val="clear" w:color="auto" w:fill="auto"/>
            <w:vAlign w:val="center"/>
          </w:tcPr>
          <w:p w14:paraId="18EA7540" w14:textId="77777777" w:rsidR="002C2DC1" w:rsidRDefault="00F46FAD">
            <w:pPr>
              <w:autoSpaceDE w:val="0"/>
              <w:autoSpaceDN w:val="0"/>
              <w:jc w:val="center"/>
              <w:rPr>
                <w:rFonts w:ascii="宋体"/>
              </w:rPr>
            </w:pPr>
            <w:r>
              <w:rPr>
                <w:rFonts w:ascii="宋体" w:hint="eastAsia"/>
              </w:rPr>
              <w:t>利用状况</w:t>
            </w:r>
          </w:p>
        </w:tc>
        <w:tc>
          <w:tcPr>
            <w:tcW w:w="3740" w:type="pct"/>
            <w:gridSpan w:val="7"/>
            <w:shd w:val="clear" w:color="auto" w:fill="auto"/>
            <w:vAlign w:val="center"/>
          </w:tcPr>
          <w:p w14:paraId="75A0DF34" w14:textId="77777777" w:rsidR="002C2DC1" w:rsidRDefault="00F46FAD">
            <w:pPr>
              <w:autoSpaceDE w:val="0"/>
              <w:autoSpaceDN w:val="0"/>
              <w:jc w:val="center"/>
              <w:rPr>
                <w:rFonts w:ascii="宋体"/>
              </w:rPr>
            </w:pPr>
            <w:r>
              <w:rPr>
                <w:rFonts w:ascii="宋体" w:hint="eastAsia"/>
              </w:rPr>
              <w:t>调查因子</w:t>
            </w:r>
          </w:p>
        </w:tc>
      </w:tr>
      <w:tr w:rsidR="002C2DC1" w14:paraId="06D56D1A" w14:textId="77777777">
        <w:trPr>
          <w:cantSplit/>
          <w:trHeight w:val="312"/>
        </w:trPr>
        <w:tc>
          <w:tcPr>
            <w:tcW w:w="410" w:type="pct"/>
            <w:vMerge w:val="restart"/>
            <w:shd w:val="clear" w:color="auto" w:fill="auto"/>
            <w:vAlign w:val="center"/>
          </w:tcPr>
          <w:p w14:paraId="08C65FA4" w14:textId="77777777" w:rsidR="002C2DC1" w:rsidRDefault="00F46FAD">
            <w:pPr>
              <w:autoSpaceDE w:val="0"/>
              <w:autoSpaceDN w:val="0"/>
              <w:jc w:val="center"/>
              <w:rPr>
                <w:rFonts w:ascii="宋体"/>
              </w:rPr>
            </w:pPr>
            <w:r>
              <w:rPr>
                <w:rFonts w:ascii="宋体" w:hint="eastAsia"/>
              </w:rPr>
              <w:t>1</w:t>
            </w:r>
          </w:p>
        </w:tc>
        <w:tc>
          <w:tcPr>
            <w:tcW w:w="851" w:type="pct"/>
            <w:vMerge w:val="restart"/>
            <w:shd w:val="clear" w:color="auto" w:fill="auto"/>
            <w:vAlign w:val="center"/>
          </w:tcPr>
          <w:p w14:paraId="3D4FBAB2" w14:textId="77777777" w:rsidR="002C2DC1" w:rsidRDefault="00F46FAD">
            <w:pPr>
              <w:autoSpaceDE w:val="0"/>
              <w:autoSpaceDN w:val="0"/>
              <w:jc w:val="center"/>
              <w:rPr>
                <w:rFonts w:ascii="宋体"/>
              </w:rPr>
            </w:pPr>
            <w:r>
              <w:rPr>
                <w:rFonts w:ascii="宋体" w:hint="eastAsia"/>
              </w:rPr>
              <w:t>水资源</w:t>
            </w:r>
          </w:p>
          <w:p w14:paraId="36BA0745" w14:textId="77777777" w:rsidR="002C2DC1" w:rsidRDefault="00F46FAD">
            <w:pPr>
              <w:autoSpaceDE w:val="0"/>
              <w:autoSpaceDN w:val="0"/>
              <w:jc w:val="center"/>
              <w:rPr>
                <w:rFonts w:ascii="宋体"/>
              </w:rPr>
            </w:pPr>
            <w:r>
              <w:rPr>
                <w:rFonts w:ascii="宋体" w:hint="eastAsia"/>
              </w:rPr>
              <w:t>（万t）</w:t>
            </w:r>
          </w:p>
        </w:tc>
        <w:tc>
          <w:tcPr>
            <w:tcW w:w="931" w:type="pct"/>
            <w:shd w:val="clear" w:color="auto" w:fill="auto"/>
            <w:vAlign w:val="center"/>
          </w:tcPr>
          <w:p w14:paraId="19B5BC48" w14:textId="77777777" w:rsidR="002C2DC1" w:rsidRDefault="00F46FAD">
            <w:pPr>
              <w:autoSpaceDE w:val="0"/>
              <w:autoSpaceDN w:val="0"/>
              <w:jc w:val="center"/>
              <w:rPr>
                <w:rFonts w:ascii="宋体"/>
              </w:rPr>
            </w:pPr>
            <w:r>
              <w:rPr>
                <w:rFonts w:ascii="宋体" w:hint="eastAsia"/>
              </w:rPr>
              <w:t>总取水量</w:t>
            </w:r>
          </w:p>
        </w:tc>
        <w:tc>
          <w:tcPr>
            <w:tcW w:w="673" w:type="pct"/>
            <w:shd w:val="clear" w:color="auto" w:fill="auto"/>
            <w:vAlign w:val="center"/>
          </w:tcPr>
          <w:p w14:paraId="6C04E44E" w14:textId="77777777" w:rsidR="002C2DC1" w:rsidRDefault="00F46FAD">
            <w:pPr>
              <w:autoSpaceDE w:val="0"/>
              <w:autoSpaceDN w:val="0"/>
              <w:jc w:val="center"/>
              <w:rPr>
                <w:rFonts w:ascii="宋体"/>
              </w:rPr>
            </w:pPr>
            <w:r>
              <w:rPr>
                <w:rFonts w:ascii="宋体" w:hint="eastAsia"/>
              </w:rPr>
              <w:t>工业取水量</w:t>
            </w:r>
          </w:p>
        </w:tc>
        <w:tc>
          <w:tcPr>
            <w:tcW w:w="669" w:type="pct"/>
            <w:gridSpan w:val="2"/>
            <w:shd w:val="clear" w:color="auto" w:fill="auto"/>
            <w:vAlign w:val="center"/>
          </w:tcPr>
          <w:p w14:paraId="12B76F7D" w14:textId="77777777" w:rsidR="002C2DC1" w:rsidRDefault="00F46FAD">
            <w:pPr>
              <w:autoSpaceDE w:val="0"/>
              <w:autoSpaceDN w:val="0"/>
              <w:jc w:val="center"/>
              <w:rPr>
                <w:rFonts w:ascii="宋体"/>
              </w:rPr>
            </w:pPr>
            <w:r>
              <w:rPr>
                <w:rFonts w:ascii="宋体" w:hint="eastAsia"/>
              </w:rPr>
              <w:t>农业取水量</w:t>
            </w:r>
          </w:p>
        </w:tc>
        <w:tc>
          <w:tcPr>
            <w:tcW w:w="687" w:type="pct"/>
            <w:gridSpan w:val="2"/>
            <w:shd w:val="clear" w:color="auto" w:fill="auto"/>
            <w:vAlign w:val="center"/>
          </w:tcPr>
          <w:p w14:paraId="223CB84C" w14:textId="77777777" w:rsidR="002C2DC1" w:rsidRDefault="00F46FAD">
            <w:pPr>
              <w:autoSpaceDE w:val="0"/>
              <w:autoSpaceDN w:val="0"/>
              <w:jc w:val="center"/>
              <w:rPr>
                <w:rFonts w:ascii="宋体"/>
              </w:rPr>
            </w:pPr>
            <w:r>
              <w:rPr>
                <w:rFonts w:ascii="宋体" w:hint="eastAsia"/>
              </w:rPr>
              <w:t>生活取水量</w:t>
            </w:r>
          </w:p>
        </w:tc>
        <w:tc>
          <w:tcPr>
            <w:tcW w:w="779" w:type="pct"/>
            <w:shd w:val="clear" w:color="auto" w:fill="auto"/>
            <w:vAlign w:val="center"/>
          </w:tcPr>
          <w:p w14:paraId="0E7703B2" w14:textId="77777777" w:rsidR="002C2DC1" w:rsidRDefault="00F46FAD">
            <w:pPr>
              <w:autoSpaceDE w:val="0"/>
              <w:autoSpaceDN w:val="0"/>
              <w:rPr>
                <w:rFonts w:ascii="宋体"/>
              </w:rPr>
            </w:pPr>
            <w:r>
              <w:rPr>
                <w:rFonts w:ascii="宋体" w:hint="eastAsia"/>
              </w:rPr>
              <w:t>生态用水量</w:t>
            </w:r>
          </w:p>
        </w:tc>
      </w:tr>
      <w:tr w:rsidR="002C2DC1" w14:paraId="5DB4C94E" w14:textId="77777777">
        <w:trPr>
          <w:cantSplit/>
          <w:trHeight w:val="312"/>
        </w:trPr>
        <w:tc>
          <w:tcPr>
            <w:tcW w:w="0" w:type="auto"/>
            <w:vMerge/>
            <w:shd w:val="clear" w:color="auto" w:fill="auto"/>
            <w:vAlign w:val="center"/>
          </w:tcPr>
          <w:p w14:paraId="44C74314" w14:textId="77777777" w:rsidR="002C2DC1" w:rsidRDefault="002C2DC1">
            <w:pPr>
              <w:autoSpaceDE w:val="0"/>
              <w:autoSpaceDN w:val="0"/>
              <w:jc w:val="center"/>
              <w:rPr>
                <w:rFonts w:ascii="宋体"/>
              </w:rPr>
            </w:pPr>
          </w:p>
        </w:tc>
        <w:tc>
          <w:tcPr>
            <w:tcW w:w="0" w:type="auto"/>
            <w:vMerge/>
            <w:shd w:val="clear" w:color="auto" w:fill="auto"/>
            <w:vAlign w:val="center"/>
          </w:tcPr>
          <w:p w14:paraId="2B653ECB" w14:textId="77777777" w:rsidR="002C2DC1" w:rsidRDefault="002C2DC1">
            <w:pPr>
              <w:autoSpaceDE w:val="0"/>
              <w:autoSpaceDN w:val="0"/>
              <w:jc w:val="center"/>
              <w:rPr>
                <w:rFonts w:ascii="宋体"/>
              </w:rPr>
            </w:pPr>
          </w:p>
        </w:tc>
        <w:tc>
          <w:tcPr>
            <w:tcW w:w="931" w:type="pct"/>
            <w:shd w:val="clear" w:color="auto" w:fill="auto"/>
            <w:vAlign w:val="center"/>
          </w:tcPr>
          <w:p w14:paraId="6626B421" w14:textId="77777777" w:rsidR="002C2DC1" w:rsidRDefault="002C2DC1">
            <w:pPr>
              <w:autoSpaceDE w:val="0"/>
              <w:autoSpaceDN w:val="0"/>
              <w:jc w:val="center"/>
              <w:rPr>
                <w:rFonts w:ascii="宋体"/>
              </w:rPr>
            </w:pPr>
          </w:p>
        </w:tc>
        <w:tc>
          <w:tcPr>
            <w:tcW w:w="673" w:type="pct"/>
            <w:shd w:val="clear" w:color="auto" w:fill="auto"/>
            <w:vAlign w:val="center"/>
          </w:tcPr>
          <w:p w14:paraId="75D953A4" w14:textId="77777777" w:rsidR="002C2DC1" w:rsidRDefault="002C2DC1">
            <w:pPr>
              <w:autoSpaceDE w:val="0"/>
              <w:autoSpaceDN w:val="0"/>
              <w:jc w:val="center"/>
              <w:rPr>
                <w:rFonts w:ascii="宋体"/>
              </w:rPr>
            </w:pPr>
          </w:p>
        </w:tc>
        <w:tc>
          <w:tcPr>
            <w:tcW w:w="669" w:type="pct"/>
            <w:gridSpan w:val="2"/>
            <w:shd w:val="clear" w:color="auto" w:fill="auto"/>
            <w:vAlign w:val="center"/>
          </w:tcPr>
          <w:p w14:paraId="2D6AABDF" w14:textId="77777777" w:rsidR="002C2DC1" w:rsidRDefault="002C2DC1">
            <w:pPr>
              <w:autoSpaceDE w:val="0"/>
              <w:autoSpaceDN w:val="0"/>
              <w:jc w:val="center"/>
              <w:rPr>
                <w:rFonts w:ascii="宋体"/>
              </w:rPr>
            </w:pPr>
          </w:p>
        </w:tc>
        <w:tc>
          <w:tcPr>
            <w:tcW w:w="687" w:type="pct"/>
            <w:gridSpan w:val="2"/>
            <w:shd w:val="clear" w:color="auto" w:fill="auto"/>
            <w:vAlign w:val="center"/>
          </w:tcPr>
          <w:p w14:paraId="70505610" w14:textId="77777777" w:rsidR="002C2DC1" w:rsidRDefault="002C2DC1">
            <w:pPr>
              <w:autoSpaceDE w:val="0"/>
              <w:autoSpaceDN w:val="0"/>
              <w:jc w:val="center"/>
              <w:rPr>
                <w:rFonts w:ascii="宋体"/>
              </w:rPr>
            </w:pPr>
          </w:p>
        </w:tc>
        <w:tc>
          <w:tcPr>
            <w:tcW w:w="779" w:type="pct"/>
            <w:shd w:val="clear" w:color="auto" w:fill="auto"/>
            <w:vAlign w:val="center"/>
          </w:tcPr>
          <w:p w14:paraId="55028BAA" w14:textId="77777777" w:rsidR="002C2DC1" w:rsidRDefault="002C2DC1">
            <w:pPr>
              <w:autoSpaceDE w:val="0"/>
              <w:autoSpaceDN w:val="0"/>
              <w:rPr>
                <w:rFonts w:ascii="宋体"/>
              </w:rPr>
            </w:pPr>
          </w:p>
        </w:tc>
      </w:tr>
      <w:tr w:rsidR="002C2DC1" w14:paraId="280C42B3" w14:textId="77777777">
        <w:trPr>
          <w:cantSplit/>
          <w:trHeight w:val="312"/>
        </w:trPr>
        <w:tc>
          <w:tcPr>
            <w:tcW w:w="410" w:type="pct"/>
            <w:vMerge w:val="restart"/>
            <w:shd w:val="clear" w:color="auto" w:fill="auto"/>
            <w:vAlign w:val="center"/>
          </w:tcPr>
          <w:p w14:paraId="7B9B9949" w14:textId="77777777" w:rsidR="002C2DC1" w:rsidRDefault="00F46FAD">
            <w:pPr>
              <w:autoSpaceDE w:val="0"/>
              <w:autoSpaceDN w:val="0"/>
              <w:jc w:val="center"/>
              <w:rPr>
                <w:rFonts w:ascii="宋体"/>
              </w:rPr>
            </w:pPr>
            <w:r>
              <w:rPr>
                <w:rFonts w:ascii="宋体" w:hint="eastAsia"/>
              </w:rPr>
              <w:t>2</w:t>
            </w:r>
          </w:p>
        </w:tc>
        <w:tc>
          <w:tcPr>
            <w:tcW w:w="851" w:type="pct"/>
            <w:vMerge w:val="restart"/>
            <w:shd w:val="clear" w:color="auto" w:fill="auto"/>
            <w:vAlign w:val="center"/>
          </w:tcPr>
          <w:p w14:paraId="1B549190" w14:textId="77777777" w:rsidR="002C2DC1" w:rsidRDefault="00F46FAD">
            <w:pPr>
              <w:autoSpaceDE w:val="0"/>
              <w:autoSpaceDN w:val="0"/>
              <w:jc w:val="center"/>
              <w:rPr>
                <w:rFonts w:ascii="宋体"/>
              </w:rPr>
            </w:pPr>
            <w:r>
              <w:rPr>
                <w:rFonts w:ascii="宋体" w:hint="eastAsia"/>
              </w:rPr>
              <w:t>调蓄</w:t>
            </w:r>
          </w:p>
        </w:tc>
        <w:tc>
          <w:tcPr>
            <w:tcW w:w="931" w:type="pct"/>
            <w:shd w:val="clear" w:color="auto" w:fill="auto"/>
            <w:vAlign w:val="center"/>
          </w:tcPr>
          <w:p w14:paraId="16610786" w14:textId="77777777" w:rsidR="002C2DC1" w:rsidRDefault="00F46FAD">
            <w:pPr>
              <w:autoSpaceDE w:val="0"/>
              <w:autoSpaceDN w:val="0"/>
              <w:jc w:val="center"/>
              <w:rPr>
                <w:rFonts w:ascii="宋体"/>
              </w:rPr>
            </w:pPr>
            <w:r>
              <w:rPr>
                <w:rFonts w:ascii="宋体" w:hint="eastAsia"/>
              </w:rPr>
              <w:t>调蓄河流名称</w:t>
            </w:r>
          </w:p>
        </w:tc>
        <w:tc>
          <w:tcPr>
            <w:tcW w:w="673" w:type="pct"/>
            <w:shd w:val="clear" w:color="auto" w:fill="auto"/>
            <w:vAlign w:val="center"/>
          </w:tcPr>
          <w:p w14:paraId="236A5ABA" w14:textId="77777777" w:rsidR="002C2DC1" w:rsidRDefault="002C2DC1">
            <w:pPr>
              <w:autoSpaceDE w:val="0"/>
              <w:autoSpaceDN w:val="0"/>
              <w:jc w:val="center"/>
              <w:rPr>
                <w:rFonts w:ascii="宋体"/>
              </w:rPr>
            </w:pPr>
          </w:p>
        </w:tc>
        <w:tc>
          <w:tcPr>
            <w:tcW w:w="669" w:type="pct"/>
            <w:gridSpan w:val="2"/>
            <w:shd w:val="clear" w:color="auto" w:fill="auto"/>
            <w:vAlign w:val="center"/>
          </w:tcPr>
          <w:p w14:paraId="42274A24" w14:textId="77777777" w:rsidR="002C2DC1" w:rsidRDefault="002C2DC1">
            <w:pPr>
              <w:autoSpaceDE w:val="0"/>
              <w:autoSpaceDN w:val="0"/>
              <w:jc w:val="center"/>
              <w:rPr>
                <w:rFonts w:ascii="宋体"/>
              </w:rPr>
            </w:pPr>
          </w:p>
        </w:tc>
        <w:tc>
          <w:tcPr>
            <w:tcW w:w="687" w:type="pct"/>
            <w:gridSpan w:val="2"/>
            <w:shd w:val="clear" w:color="auto" w:fill="auto"/>
            <w:vAlign w:val="center"/>
          </w:tcPr>
          <w:p w14:paraId="7854263C" w14:textId="77777777" w:rsidR="002C2DC1" w:rsidRDefault="002C2DC1">
            <w:pPr>
              <w:autoSpaceDE w:val="0"/>
              <w:autoSpaceDN w:val="0"/>
              <w:jc w:val="center"/>
              <w:rPr>
                <w:rFonts w:ascii="宋体"/>
              </w:rPr>
            </w:pPr>
          </w:p>
        </w:tc>
        <w:tc>
          <w:tcPr>
            <w:tcW w:w="779" w:type="pct"/>
            <w:shd w:val="clear" w:color="auto" w:fill="auto"/>
            <w:vAlign w:val="center"/>
          </w:tcPr>
          <w:p w14:paraId="4F4BBFDC" w14:textId="77777777" w:rsidR="002C2DC1" w:rsidRDefault="002C2DC1">
            <w:pPr>
              <w:autoSpaceDE w:val="0"/>
              <w:autoSpaceDN w:val="0"/>
              <w:rPr>
                <w:rFonts w:ascii="宋体"/>
              </w:rPr>
            </w:pPr>
          </w:p>
        </w:tc>
      </w:tr>
      <w:tr w:rsidR="002C2DC1" w14:paraId="5AECB45D" w14:textId="77777777">
        <w:trPr>
          <w:cantSplit/>
          <w:trHeight w:val="312"/>
        </w:trPr>
        <w:tc>
          <w:tcPr>
            <w:tcW w:w="0" w:type="auto"/>
            <w:vMerge/>
            <w:shd w:val="clear" w:color="auto" w:fill="auto"/>
            <w:vAlign w:val="center"/>
          </w:tcPr>
          <w:p w14:paraId="79679674" w14:textId="77777777" w:rsidR="002C2DC1" w:rsidRDefault="002C2DC1">
            <w:pPr>
              <w:autoSpaceDE w:val="0"/>
              <w:autoSpaceDN w:val="0"/>
              <w:jc w:val="center"/>
              <w:rPr>
                <w:rFonts w:ascii="宋体"/>
              </w:rPr>
            </w:pPr>
          </w:p>
        </w:tc>
        <w:tc>
          <w:tcPr>
            <w:tcW w:w="0" w:type="auto"/>
            <w:vMerge/>
            <w:shd w:val="clear" w:color="auto" w:fill="auto"/>
            <w:vAlign w:val="center"/>
          </w:tcPr>
          <w:p w14:paraId="1603E0A5" w14:textId="77777777" w:rsidR="002C2DC1" w:rsidRDefault="002C2DC1">
            <w:pPr>
              <w:autoSpaceDE w:val="0"/>
              <w:autoSpaceDN w:val="0"/>
              <w:jc w:val="center"/>
              <w:rPr>
                <w:rFonts w:ascii="宋体"/>
              </w:rPr>
            </w:pPr>
          </w:p>
        </w:tc>
        <w:tc>
          <w:tcPr>
            <w:tcW w:w="931" w:type="pct"/>
            <w:shd w:val="clear" w:color="auto" w:fill="auto"/>
            <w:vAlign w:val="center"/>
          </w:tcPr>
          <w:p w14:paraId="2DCDE133" w14:textId="77777777" w:rsidR="002C2DC1" w:rsidRDefault="00F46FAD">
            <w:pPr>
              <w:autoSpaceDE w:val="0"/>
              <w:autoSpaceDN w:val="0"/>
              <w:jc w:val="center"/>
              <w:rPr>
                <w:rFonts w:ascii="宋体"/>
              </w:rPr>
            </w:pPr>
            <w:r>
              <w:rPr>
                <w:rFonts w:ascii="宋体" w:hint="eastAsia"/>
              </w:rPr>
              <w:t>调蓄能力（m</w:t>
            </w:r>
            <w:r>
              <w:rPr>
                <w:rFonts w:ascii="宋体" w:hint="eastAsia"/>
                <w:vertAlign w:val="superscript"/>
              </w:rPr>
              <w:t>3</w:t>
            </w:r>
            <w:r>
              <w:rPr>
                <w:rFonts w:ascii="宋体" w:hint="eastAsia"/>
              </w:rPr>
              <w:t>）</w:t>
            </w:r>
          </w:p>
        </w:tc>
        <w:tc>
          <w:tcPr>
            <w:tcW w:w="673" w:type="pct"/>
            <w:shd w:val="clear" w:color="auto" w:fill="auto"/>
            <w:vAlign w:val="center"/>
          </w:tcPr>
          <w:p w14:paraId="4E453166" w14:textId="77777777" w:rsidR="002C2DC1" w:rsidRDefault="002C2DC1">
            <w:pPr>
              <w:autoSpaceDE w:val="0"/>
              <w:autoSpaceDN w:val="0"/>
              <w:jc w:val="center"/>
              <w:rPr>
                <w:rFonts w:ascii="宋体"/>
              </w:rPr>
            </w:pPr>
          </w:p>
        </w:tc>
        <w:tc>
          <w:tcPr>
            <w:tcW w:w="669" w:type="pct"/>
            <w:gridSpan w:val="2"/>
            <w:shd w:val="clear" w:color="auto" w:fill="auto"/>
            <w:vAlign w:val="center"/>
          </w:tcPr>
          <w:p w14:paraId="4F850805" w14:textId="77777777" w:rsidR="002C2DC1" w:rsidRDefault="002C2DC1">
            <w:pPr>
              <w:autoSpaceDE w:val="0"/>
              <w:autoSpaceDN w:val="0"/>
              <w:jc w:val="center"/>
              <w:rPr>
                <w:rFonts w:ascii="宋体"/>
              </w:rPr>
            </w:pPr>
          </w:p>
        </w:tc>
        <w:tc>
          <w:tcPr>
            <w:tcW w:w="687" w:type="pct"/>
            <w:gridSpan w:val="2"/>
            <w:shd w:val="clear" w:color="auto" w:fill="auto"/>
            <w:vAlign w:val="center"/>
          </w:tcPr>
          <w:p w14:paraId="3D918C39" w14:textId="77777777" w:rsidR="002C2DC1" w:rsidRDefault="002C2DC1">
            <w:pPr>
              <w:autoSpaceDE w:val="0"/>
              <w:autoSpaceDN w:val="0"/>
              <w:jc w:val="center"/>
              <w:rPr>
                <w:rFonts w:ascii="宋体"/>
              </w:rPr>
            </w:pPr>
          </w:p>
        </w:tc>
        <w:tc>
          <w:tcPr>
            <w:tcW w:w="779" w:type="pct"/>
            <w:shd w:val="clear" w:color="auto" w:fill="auto"/>
            <w:vAlign w:val="center"/>
          </w:tcPr>
          <w:p w14:paraId="13BD2979" w14:textId="77777777" w:rsidR="002C2DC1" w:rsidRDefault="002C2DC1">
            <w:pPr>
              <w:autoSpaceDE w:val="0"/>
              <w:autoSpaceDN w:val="0"/>
              <w:rPr>
                <w:rFonts w:ascii="宋体"/>
              </w:rPr>
            </w:pPr>
          </w:p>
        </w:tc>
      </w:tr>
      <w:tr w:rsidR="002C2DC1" w14:paraId="6184E658" w14:textId="77777777">
        <w:trPr>
          <w:cantSplit/>
          <w:trHeight w:val="312"/>
        </w:trPr>
        <w:tc>
          <w:tcPr>
            <w:tcW w:w="410" w:type="pct"/>
            <w:shd w:val="clear" w:color="auto" w:fill="auto"/>
            <w:vAlign w:val="center"/>
          </w:tcPr>
          <w:p w14:paraId="45D03079" w14:textId="77777777" w:rsidR="002C2DC1" w:rsidRDefault="00F46FAD">
            <w:pPr>
              <w:autoSpaceDE w:val="0"/>
              <w:autoSpaceDN w:val="0"/>
              <w:jc w:val="center"/>
              <w:rPr>
                <w:rFonts w:ascii="宋体"/>
              </w:rPr>
            </w:pPr>
            <w:r>
              <w:rPr>
                <w:rFonts w:ascii="宋体" w:hint="eastAsia"/>
              </w:rPr>
              <w:t>3</w:t>
            </w:r>
          </w:p>
        </w:tc>
        <w:tc>
          <w:tcPr>
            <w:tcW w:w="851" w:type="pct"/>
            <w:shd w:val="clear" w:color="auto" w:fill="auto"/>
            <w:vAlign w:val="center"/>
          </w:tcPr>
          <w:p w14:paraId="5EE05FE2" w14:textId="77777777" w:rsidR="002C2DC1" w:rsidRDefault="00F46FAD">
            <w:pPr>
              <w:autoSpaceDE w:val="0"/>
              <w:autoSpaceDN w:val="0"/>
              <w:jc w:val="center"/>
              <w:rPr>
                <w:rFonts w:ascii="宋体"/>
              </w:rPr>
            </w:pPr>
            <w:r>
              <w:rPr>
                <w:rFonts w:ascii="宋体" w:hint="eastAsia"/>
              </w:rPr>
              <w:t>灌溉</w:t>
            </w:r>
          </w:p>
        </w:tc>
        <w:tc>
          <w:tcPr>
            <w:tcW w:w="931" w:type="pct"/>
            <w:shd w:val="clear" w:color="auto" w:fill="auto"/>
            <w:vAlign w:val="center"/>
          </w:tcPr>
          <w:p w14:paraId="60CB3758" w14:textId="77777777" w:rsidR="002C2DC1" w:rsidRDefault="00F46FAD">
            <w:pPr>
              <w:autoSpaceDE w:val="0"/>
              <w:autoSpaceDN w:val="0"/>
              <w:jc w:val="center"/>
              <w:rPr>
                <w:rFonts w:ascii="宋体"/>
              </w:rPr>
            </w:pPr>
            <w:r>
              <w:rPr>
                <w:rFonts w:ascii="宋体" w:hint="eastAsia"/>
              </w:rPr>
              <w:t>灌溉面积（hm</w:t>
            </w:r>
            <w:r>
              <w:rPr>
                <w:rFonts w:ascii="宋体" w:hint="eastAsia"/>
                <w:vertAlign w:val="superscript"/>
              </w:rPr>
              <w:t>2</w:t>
            </w:r>
            <w:r>
              <w:rPr>
                <w:rFonts w:ascii="宋体" w:hint="eastAsia"/>
              </w:rPr>
              <w:t>）</w:t>
            </w:r>
          </w:p>
        </w:tc>
        <w:tc>
          <w:tcPr>
            <w:tcW w:w="2808" w:type="pct"/>
            <w:gridSpan w:val="6"/>
            <w:shd w:val="clear" w:color="auto" w:fill="auto"/>
            <w:vAlign w:val="center"/>
          </w:tcPr>
          <w:p w14:paraId="6F17076D" w14:textId="77777777" w:rsidR="002C2DC1" w:rsidRDefault="002C2DC1">
            <w:pPr>
              <w:autoSpaceDE w:val="0"/>
              <w:autoSpaceDN w:val="0"/>
              <w:jc w:val="center"/>
              <w:rPr>
                <w:rFonts w:ascii="宋体"/>
              </w:rPr>
            </w:pPr>
          </w:p>
        </w:tc>
      </w:tr>
      <w:tr w:rsidR="002C2DC1" w14:paraId="06FCCD3D" w14:textId="77777777">
        <w:trPr>
          <w:cantSplit/>
          <w:trHeight w:val="312"/>
        </w:trPr>
        <w:tc>
          <w:tcPr>
            <w:tcW w:w="410" w:type="pct"/>
            <w:shd w:val="clear" w:color="auto" w:fill="auto"/>
            <w:vAlign w:val="center"/>
          </w:tcPr>
          <w:p w14:paraId="4285A0A6" w14:textId="77777777" w:rsidR="002C2DC1" w:rsidRDefault="00F46FAD">
            <w:pPr>
              <w:autoSpaceDE w:val="0"/>
              <w:autoSpaceDN w:val="0"/>
              <w:jc w:val="center"/>
              <w:rPr>
                <w:rFonts w:ascii="宋体"/>
              </w:rPr>
            </w:pPr>
            <w:r>
              <w:rPr>
                <w:rFonts w:ascii="宋体" w:hint="eastAsia"/>
              </w:rPr>
              <w:t>4</w:t>
            </w:r>
          </w:p>
        </w:tc>
        <w:tc>
          <w:tcPr>
            <w:tcW w:w="851" w:type="pct"/>
            <w:shd w:val="clear" w:color="auto" w:fill="auto"/>
            <w:vAlign w:val="center"/>
          </w:tcPr>
          <w:p w14:paraId="1B70E29D" w14:textId="77777777" w:rsidR="002C2DC1" w:rsidRDefault="00F46FAD">
            <w:pPr>
              <w:autoSpaceDE w:val="0"/>
              <w:autoSpaceDN w:val="0"/>
              <w:jc w:val="center"/>
              <w:rPr>
                <w:rFonts w:ascii="宋体"/>
              </w:rPr>
            </w:pPr>
            <w:r>
              <w:rPr>
                <w:rFonts w:ascii="宋体" w:hint="eastAsia"/>
              </w:rPr>
              <w:t>水利发电</w:t>
            </w:r>
          </w:p>
        </w:tc>
        <w:tc>
          <w:tcPr>
            <w:tcW w:w="931" w:type="pct"/>
            <w:shd w:val="clear" w:color="auto" w:fill="auto"/>
            <w:vAlign w:val="center"/>
          </w:tcPr>
          <w:p w14:paraId="54B26080" w14:textId="77777777" w:rsidR="002C2DC1" w:rsidRDefault="00F46FAD">
            <w:pPr>
              <w:autoSpaceDE w:val="0"/>
              <w:autoSpaceDN w:val="0"/>
              <w:jc w:val="center"/>
              <w:rPr>
                <w:rFonts w:ascii="宋体"/>
              </w:rPr>
            </w:pPr>
            <w:r>
              <w:rPr>
                <w:rFonts w:ascii="宋体" w:hint="eastAsia"/>
              </w:rPr>
              <w:t>发电量（kwh）</w:t>
            </w:r>
          </w:p>
        </w:tc>
        <w:tc>
          <w:tcPr>
            <w:tcW w:w="2808" w:type="pct"/>
            <w:gridSpan w:val="6"/>
            <w:shd w:val="clear" w:color="auto" w:fill="auto"/>
            <w:vAlign w:val="center"/>
          </w:tcPr>
          <w:p w14:paraId="5A2CE291" w14:textId="77777777" w:rsidR="002C2DC1" w:rsidRDefault="002C2DC1">
            <w:pPr>
              <w:autoSpaceDE w:val="0"/>
              <w:autoSpaceDN w:val="0"/>
              <w:jc w:val="center"/>
              <w:rPr>
                <w:rFonts w:ascii="宋体"/>
              </w:rPr>
            </w:pPr>
          </w:p>
        </w:tc>
      </w:tr>
      <w:tr w:rsidR="002C2DC1" w14:paraId="32E2CE6C" w14:textId="77777777">
        <w:trPr>
          <w:cantSplit/>
          <w:trHeight w:val="312"/>
        </w:trPr>
        <w:tc>
          <w:tcPr>
            <w:tcW w:w="410" w:type="pct"/>
            <w:vMerge w:val="restart"/>
            <w:shd w:val="clear" w:color="auto" w:fill="auto"/>
            <w:vAlign w:val="center"/>
          </w:tcPr>
          <w:p w14:paraId="2B5A5A9A" w14:textId="77777777" w:rsidR="002C2DC1" w:rsidRDefault="00F46FAD">
            <w:pPr>
              <w:autoSpaceDE w:val="0"/>
              <w:autoSpaceDN w:val="0"/>
              <w:jc w:val="center"/>
              <w:rPr>
                <w:rFonts w:ascii="宋体"/>
              </w:rPr>
            </w:pPr>
            <w:r>
              <w:rPr>
                <w:rFonts w:ascii="宋体" w:hint="eastAsia"/>
              </w:rPr>
              <w:t>5</w:t>
            </w:r>
          </w:p>
        </w:tc>
        <w:tc>
          <w:tcPr>
            <w:tcW w:w="851" w:type="pct"/>
            <w:vMerge w:val="restart"/>
            <w:shd w:val="clear" w:color="auto" w:fill="auto"/>
            <w:vAlign w:val="center"/>
          </w:tcPr>
          <w:p w14:paraId="44529DB0" w14:textId="77777777" w:rsidR="002C2DC1" w:rsidRDefault="00F46FAD">
            <w:pPr>
              <w:autoSpaceDE w:val="0"/>
              <w:autoSpaceDN w:val="0"/>
              <w:jc w:val="center"/>
              <w:rPr>
                <w:rFonts w:ascii="宋体"/>
              </w:rPr>
            </w:pPr>
            <w:r>
              <w:rPr>
                <w:rFonts w:ascii="宋体" w:hint="eastAsia"/>
              </w:rPr>
              <w:t>天然产品</w:t>
            </w:r>
          </w:p>
        </w:tc>
        <w:tc>
          <w:tcPr>
            <w:tcW w:w="931" w:type="pct"/>
            <w:shd w:val="clear" w:color="auto" w:fill="auto"/>
            <w:vAlign w:val="center"/>
          </w:tcPr>
          <w:p w14:paraId="30783750" w14:textId="77777777" w:rsidR="002C2DC1" w:rsidRDefault="00F46FAD">
            <w:pPr>
              <w:autoSpaceDE w:val="0"/>
              <w:autoSpaceDN w:val="0"/>
              <w:jc w:val="center"/>
              <w:rPr>
                <w:rFonts w:ascii="宋体"/>
              </w:rPr>
            </w:pPr>
            <w:r>
              <w:rPr>
                <w:rFonts w:ascii="宋体" w:hint="eastAsia"/>
              </w:rPr>
              <w:t>品种</w:t>
            </w:r>
          </w:p>
        </w:tc>
        <w:tc>
          <w:tcPr>
            <w:tcW w:w="673" w:type="pct"/>
            <w:shd w:val="clear" w:color="auto" w:fill="auto"/>
            <w:vAlign w:val="center"/>
          </w:tcPr>
          <w:p w14:paraId="0EEED1C1" w14:textId="77777777" w:rsidR="002C2DC1" w:rsidRDefault="00F46FAD">
            <w:pPr>
              <w:autoSpaceDE w:val="0"/>
              <w:autoSpaceDN w:val="0"/>
              <w:jc w:val="center"/>
              <w:rPr>
                <w:rFonts w:ascii="宋体"/>
              </w:rPr>
            </w:pPr>
            <w:r>
              <w:rPr>
                <w:rFonts w:ascii="宋体" w:hint="eastAsia"/>
              </w:rPr>
              <w:t>木材</w:t>
            </w:r>
          </w:p>
        </w:tc>
        <w:tc>
          <w:tcPr>
            <w:tcW w:w="669" w:type="pct"/>
            <w:gridSpan w:val="2"/>
            <w:shd w:val="clear" w:color="auto" w:fill="auto"/>
            <w:vAlign w:val="center"/>
          </w:tcPr>
          <w:p w14:paraId="7AF19CD8" w14:textId="77777777" w:rsidR="002C2DC1" w:rsidRDefault="00F46FAD">
            <w:pPr>
              <w:autoSpaceDE w:val="0"/>
              <w:autoSpaceDN w:val="0"/>
              <w:jc w:val="center"/>
              <w:rPr>
                <w:rFonts w:ascii="宋体"/>
              </w:rPr>
            </w:pPr>
            <w:r>
              <w:rPr>
                <w:rFonts w:ascii="宋体" w:hint="eastAsia"/>
              </w:rPr>
              <w:t>草料</w:t>
            </w:r>
          </w:p>
        </w:tc>
        <w:tc>
          <w:tcPr>
            <w:tcW w:w="687" w:type="pct"/>
            <w:gridSpan w:val="2"/>
            <w:shd w:val="clear" w:color="auto" w:fill="auto"/>
            <w:vAlign w:val="center"/>
          </w:tcPr>
          <w:p w14:paraId="221B1277" w14:textId="77777777" w:rsidR="002C2DC1" w:rsidRDefault="00F46FAD">
            <w:pPr>
              <w:autoSpaceDE w:val="0"/>
              <w:autoSpaceDN w:val="0"/>
              <w:jc w:val="center"/>
              <w:rPr>
                <w:rFonts w:ascii="宋体"/>
              </w:rPr>
            </w:pPr>
            <w:r>
              <w:rPr>
                <w:rFonts w:ascii="宋体" w:hint="eastAsia"/>
              </w:rPr>
              <w:t>粮食</w:t>
            </w:r>
          </w:p>
        </w:tc>
        <w:tc>
          <w:tcPr>
            <w:tcW w:w="779" w:type="pct"/>
            <w:shd w:val="clear" w:color="auto" w:fill="auto"/>
            <w:vAlign w:val="center"/>
          </w:tcPr>
          <w:p w14:paraId="03A02CC9" w14:textId="77777777" w:rsidR="002C2DC1" w:rsidRDefault="00F46FAD">
            <w:pPr>
              <w:autoSpaceDE w:val="0"/>
              <w:autoSpaceDN w:val="0"/>
              <w:rPr>
                <w:rFonts w:ascii="宋体"/>
              </w:rPr>
            </w:pPr>
            <w:r>
              <w:rPr>
                <w:rFonts w:ascii="宋体" w:hint="eastAsia"/>
              </w:rPr>
              <w:t>水产</w:t>
            </w:r>
          </w:p>
        </w:tc>
      </w:tr>
      <w:tr w:rsidR="002C2DC1" w14:paraId="5FB3E492" w14:textId="77777777">
        <w:trPr>
          <w:cantSplit/>
          <w:trHeight w:val="312"/>
        </w:trPr>
        <w:tc>
          <w:tcPr>
            <w:tcW w:w="0" w:type="auto"/>
            <w:vMerge/>
            <w:shd w:val="clear" w:color="auto" w:fill="auto"/>
            <w:vAlign w:val="center"/>
          </w:tcPr>
          <w:p w14:paraId="4215CFF0" w14:textId="77777777" w:rsidR="002C2DC1" w:rsidRDefault="002C2DC1">
            <w:pPr>
              <w:autoSpaceDE w:val="0"/>
              <w:autoSpaceDN w:val="0"/>
              <w:jc w:val="center"/>
              <w:rPr>
                <w:rFonts w:ascii="宋体"/>
              </w:rPr>
            </w:pPr>
          </w:p>
        </w:tc>
        <w:tc>
          <w:tcPr>
            <w:tcW w:w="0" w:type="auto"/>
            <w:vMerge/>
            <w:shd w:val="clear" w:color="auto" w:fill="auto"/>
            <w:vAlign w:val="center"/>
          </w:tcPr>
          <w:p w14:paraId="59D707B2" w14:textId="77777777" w:rsidR="002C2DC1" w:rsidRDefault="002C2DC1">
            <w:pPr>
              <w:autoSpaceDE w:val="0"/>
              <w:autoSpaceDN w:val="0"/>
              <w:jc w:val="center"/>
              <w:rPr>
                <w:rFonts w:ascii="宋体"/>
              </w:rPr>
            </w:pPr>
          </w:p>
        </w:tc>
        <w:tc>
          <w:tcPr>
            <w:tcW w:w="931" w:type="pct"/>
            <w:shd w:val="clear" w:color="auto" w:fill="auto"/>
            <w:vAlign w:val="center"/>
          </w:tcPr>
          <w:p w14:paraId="294F2BE1" w14:textId="77777777" w:rsidR="002C2DC1" w:rsidRDefault="00F46FAD">
            <w:pPr>
              <w:autoSpaceDE w:val="0"/>
              <w:autoSpaceDN w:val="0"/>
              <w:jc w:val="center"/>
              <w:rPr>
                <w:rFonts w:ascii="宋体"/>
              </w:rPr>
            </w:pPr>
            <w:r>
              <w:rPr>
                <w:rFonts w:ascii="宋体" w:hint="eastAsia"/>
              </w:rPr>
              <w:t>产量（t）</w:t>
            </w:r>
          </w:p>
        </w:tc>
        <w:tc>
          <w:tcPr>
            <w:tcW w:w="673" w:type="pct"/>
            <w:shd w:val="clear" w:color="auto" w:fill="auto"/>
            <w:vAlign w:val="center"/>
          </w:tcPr>
          <w:p w14:paraId="5D532603" w14:textId="77777777" w:rsidR="002C2DC1" w:rsidRDefault="002C2DC1">
            <w:pPr>
              <w:autoSpaceDE w:val="0"/>
              <w:autoSpaceDN w:val="0"/>
              <w:jc w:val="center"/>
              <w:rPr>
                <w:rFonts w:ascii="宋体"/>
              </w:rPr>
            </w:pPr>
          </w:p>
        </w:tc>
        <w:tc>
          <w:tcPr>
            <w:tcW w:w="669" w:type="pct"/>
            <w:gridSpan w:val="2"/>
            <w:shd w:val="clear" w:color="auto" w:fill="auto"/>
            <w:vAlign w:val="center"/>
          </w:tcPr>
          <w:p w14:paraId="59E621AC" w14:textId="77777777" w:rsidR="002C2DC1" w:rsidRDefault="002C2DC1">
            <w:pPr>
              <w:autoSpaceDE w:val="0"/>
              <w:autoSpaceDN w:val="0"/>
              <w:jc w:val="center"/>
              <w:rPr>
                <w:rFonts w:ascii="宋体"/>
              </w:rPr>
            </w:pPr>
          </w:p>
        </w:tc>
        <w:tc>
          <w:tcPr>
            <w:tcW w:w="687" w:type="pct"/>
            <w:gridSpan w:val="2"/>
            <w:shd w:val="clear" w:color="auto" w:fill="auto"/>
            <w:vAlign w:val="center"/>
          </w:tcPr>
          <w:p w14:paraId="6CA6A27E" w14:textId="77777777" w:rsidR="002C2DC1" w:rsidRDefault="002C2DC1">
            <w:pPr>
              <w:autoSpaceDE w:val="0"/>
              <w:autoSpaceDN w:val="0"/>
              <w:jc w:val="center"/>
              <w:rPr>
                <w:rFonts w:ascii="宋体"/>
              </w:rPr>
            </w:pPr>
          </w:p>
        </w:tc>
        <w:tc>
          <w:tcPr>
            <w:tcW w:w="779" w:type="pct"/>
            <w:shd w:val="clear" w:color="auto" w:fill="auto"/>
            <w:vAlign w:val="center"/>
          </w:tcPr>
          <w:p w14:paraId="4FB4A1E6" w14:textId="77777777" w:rsidR="002C2DC1" w:rsidRDefault="002C2DC1">
            <w:pPr>
              <w:autoSpaceDE w:val="0"/>
              <w:autoSpaceDN w:val="0"/>
              <w:rPr>
                <w:rFonts w:ascii="宋体"/>
              </w:rPr>
            </w:pPr>
          </w:p>
        </w:tc>
      </w:tr>
      <w:tr w:rsidR="002C2DC1" w14:paraId="7BCB7E19" w14:textId="77777777">
        <w:trPr>
          <w:cantSplit/>
          <w:trHeight w:val="312"/>
        </w:trPr>
        <w:tc>
          <w:tcPr>
            <w:tcW w:w="0" w:type="auto"/>
            <w:vMerge/>
            <w:shd w:val="clear" w:color="auto" w:fill="auto"/>
            <w:vAlign w:val="center"/>
          </w:tcPr>
          <w:p w14:paraId="1354A416" w14:textId="77777777" w:rsidR="002C2DC1" w:rsidRDefault="002C2DC1">
            <w:pPr>
              <w:autoSpaceDE w:val="0"/>
              <w:autoSpaceDN w:val="0"/>
              <w:jc w:val="center"/>
              <w:rPr>
                <w:rFonts w:ascii="宋体"/>
              </w:rPr>
            </w:pPr>
          </w:p>
        </w:tc>
        <w:tc>
          <w:tcPr>
            <w:tcW w:w="0" w:type="auto"/>
            <w:vMerge/>
            <w:shd w:val="clear" w:color="auto" w:fill="auto"/>
            <w:vAlign w:val="center"/>
          </w:tcPr>
          <w:p w14:paraId="31279AD0" w14:textId="77777777" w:rsidR="002C2DC1" w:rsidRDefault="002C2DC1">
            <w:pPr>
              <w:autoSpaceDE w:val="0"/>
              <w:autoSpaceDN w:val="0"/>
              <w:jc w:val="center"/>
              <w:rPr>
                <w:rFonts w:ascii="宋体"/>
              </w:rPr>
            </w:pPr>
          </w:p>
        </w:tc>
        <w:tc>
          <w:tcPr>
            <w:tcW w:w="931" w:type="pct"/>
            <w:shd w:val="clear" w:color="auto" w:fill="auto"/>
            <w:vAlign w:val="center"/>
          </w:tcPr>
          <w:p w14:paraId="576AE797" w14:textId="77777777" w:rsidR="002C2DC1" w:rsidRDefault="00F46FAD">
            <w:pPr>
              <w:autoSpaceDE w:val="0"/>
              <w:autoSpaceDN w:val="0"/>
              <w:jc w:val="center"/>
              <w:rPr>
                <w:rFonts w:ascii="宋体"/>
              </w:rPr>
            </w:pPr>
            <w:r>
              <w:rPr>
                <w:rFonts w:ascii="宋体" w:hint="eastAsia"/>
              </w:rPr>
              <w:t>价值（万元）</w:t>
            </w:r>
          </w:p>
        </w:tc>
        <w:tc>
          <w:tcPr>
            <w:tcW w:w="673" w:type="pct"/>
            <w:shd w:val="clear" w:color="auto" w:fill="auto"/>
            <w:vAlign w:val="center"/>
          </w:tcPr>
          <w:p w14:paraId="3B437761" w14:textId="77777777" w:rsidR="002C2DC1" w:rsidRDefault="002C2DC1">
            <w:pPr>
              <w:autoSpaceDE w:val="0"/>
              <w:autoSpaceDN w:val="0"/>
              <w:jc w:val="center"/>
              <w:rPr>
                <w:rFonts w:ascii="宋体"/>
              </w:rPr>
            </w:pPr>
          </w:p>
        </w:tc>
        <w:tc>
          <w:tcPr>
            <w:tcW w:w="669" w:type="pct"/>
            <w:gridSpan w:val="2"/>
            <w:shd w:val="clear" w:color="auto" w:fill="auto"/>
            <w:vAlign w:val="center"/>
          </w:tcPr>
          <w:p w14:paraId="264790D1" w14:textId="77777777" w:rsidR="002C2DC1" w:rsidRDefault="002C2DC1">
            <w:pPr>
              <w:autoSpaceDE w:val="0"/>
              <w:autoSpaceDN w:val="0"/>
              <w:jc w:val="center"/>
              <w:rPr>
                <w:rFonts w:ascii="宋体"/>
              </w:rPr>
            </w:pPr>
          </w:p>
        </w:tc>
        <w:tc>
          <w:tcPr>
            <w:tcW w:w="687" w:type="pct"/>
            <w:gridSpan w:val="2"/>
            <w:shd w:val="clear" w:color="auto" w:fill="auto"/>
            <w:vAlign w:val="center"/>
          </w:tcPr>
          <w:p w14:paraId="228B6DD5" w14:textId="77777777" w:rsidR="002C2DC1" w:rsidRDefault="002C2DC1">
            <w:pPr>
              <w:autoSpaceDE w:val="0"/>
              <w:autoSpaceDN w:val="0"/>
              <w:jc w:val="center"/>
              <w:rPr>
                <w:rFonts w:ascii="宋体"/>
              </w:rPr>
            </w:pPr>
          </w:p>
        </w:tc>
        <w:tc>
          <w:tcPr>
            <w:tcW w:w="779" w:type="pct"/>
            <w:shd w:val="clear" w:color="auto" w:fill="auto"/>
            <w:vAlign w:val="center"/>
          </w:tcPr>
          <w:p w14:paraId="5A0137EE" w14:textId="77777777" w:rsidR="002C2DC1" w:rsidRDefault="002C2DC1">
            <w:pPr>
              <w:autoSpaceDE w:val="0"/>
              <w:autoSpaceDN w:val="0"/>
              <w:rPr>
                <w:rFonts w:ascii="宋体"/>
              </w:rPr>
            </w:pPr>
          </w:p>
        </w:tc>
      </w:tr>
      <w:tr w:rsidR="002C2DC1" w14:paraId="51CC1146" w14:textId="77777777">
        <w:trPr>
          <w:cantSplit/>
          <w:trHeight w:val="312"/>
        </w:trPr>
        <w:tc>
          <w:tcPr>
            <w:tcW w:w="410" w:type="pct"/>
            <w:vMerge w:val="restart"/>
            <w:shd w:val="clear" w:color="auto" w:fill="auto"/>
            <w:vAlign w:val="center"/>
          </w:tcPr>
          <w:p w14:paraId="48B180B7" w14:textId="77777777" w:rsidR="002C2DC1" w:rsidRDefault="00F46FAD">
            <w:pPr>
              <w:autoSpaceDE w:val="0"/>
              <w:autoSpaceDN w:val="0"/>
              <w:jc w:val="center"/>
              <w:rPr>
                <w:rFonts w:ascii="宋体"/>
              </w:rPr>
            </w:pPr>
            <w:r>
              <w:rPr>
                <w:rFonts w:ascii="宋体" w:hint="eastAsia"/>
              </w:rPr>
              <w:t>6</w:t>
            </w:r>
          </w:p>
        </w:tc>
        <w:tc>
          <w:tcPr>
            <w:tcW w:w="851" w:type="pct"/>
            <w:vMerge w:val="restart"/>
            <w:shd w:val="clear" w:color="auto" w:fill="auto"/>
            <w:vAlign w:val="center"/>
          </w:tcPr>
          <w:p w14:paraId="5CA3BB3B" w14:textId="77777777" w:rsidR="002C2DC1" w:rsidRDefault="00F46FAD">
            <w:pPr>
              <w:autoSpaceDE w:val="0"/>
              <w:autoSpaceDN w:val="0"/>
              <w:jc w:val="center"/>
              <w:rPr>
                <w:rFonts w:ascii="宋体"/>
              </w:rPr>
            </w:pPr>
            <w:r>
              <w:rPr>
                <w:rFonts w:ascii="宋体" w:hint="eastAsia"/>
              </w:rPr>
              <w:t>人工养殖</w:t>
            </w:r>
          </w:p>
          <w:p w14:paraId="10529C9B" w14:textId="77777777" w:rsidR="002C2DC1" w:rsidRDefault="00F46FAD">
            <w:pPr>
              <w:autoSpaceDE w:val="0"/>
              <w:autoSpaceDN w:val="0"/>
              <w:jc w:val="center"/>
              <w:rPr>
                <w:rFonts w:ascii="宋体"/>
              </w:rPr>
            </w:pPr>
            <w:r>
              <w:rPr>
                <w:rFonts w:ascii="宋体" w:hint="eastAsia"/>
              </w:rPr>
              <w:t>与种植</w:t>
            </w:r>
          </w:p>
        </w:tc>
        <w:tc>
          <w:tcPr>
            <w:tcW w:w="931" w:type="pct"/>
            <w:shd w:val="clear" w:color="auto" w:fill="auto"/>
            <w:vAlign w:val="center"/>
          </w:tcPr>
          <w:p w14:paraId="4C4E9570" w14:textId="77777777" w:rsidR="002C2DC1" w:rsidRDefault="00F46FAD">
            <w:pPr>
              <w:autoSpaceDE w:val="0"/>
              <w:autoSpaceDN w:val="0"/>
              <w:jc w:val="center"/>
              <w:rPr>
                <w:rFonts w:ascii="宋体"/>
              </w:rPr>
            </w:pPr>
            <w:r>
              <w:rPr>
                <w:rFonts w:ascii="宋体" w:hint="eastAsia"/>
              </w:rPr>
              <w:t>品种</w:t>
            </w:r>
          </w:p>
        </w:tc>
        <w:tc>
          <w:tcPr>
            <w:tcW w:w="673" w:type="pct"/>
            <w:shd w:val="clear" w:color="auto" w:fill="auto"/>
            <w:vAlign w:val="center"/>
          </w:tcPr>
          <w:p w14:paraId="7DC7CD30" w14:textId="77777777" w:rsidR="002C2DC1" w:rsidRDefault="002C2DC1">
            <w:pPr>
              <w:autoSpaceDE w:val="0"/>
              <w:autoSpaceDN w:val="0"/>
              <w:jc w:val="center"/>
              <w:rPr>
                <w:rFonts w:ascii="宋体"/>
              </w:rPr>
            </w:pPr>
          </w:p>
        </w:tc>
        <w:tc>
          <w:tcPr>
            <w:tcW w:w="669" w:type="pct"/>
            <w:gridSpan w:val="2"/>
            <w:shd w:val="clear" w:color="auto" w:fill="auto"/>
            <w:vAlign w:val="center"/>
          </w:tcPr>
          <w:p w14:paraId="7517B307" w14:textId="77777777" w:rsidR="002C2DC1" w:rsidRDefault="002C2DC1">
            <w:pPr>
              <w:autoSpaceDE w:val="0"/>
              <w:autoSpaceDN w:val="0"/>
              <w:jc w:val="center"/>
              <w:rPr>
                <w:rFonts w:ascii="宋体"/>
              </w:rPr>
            </w:pPr>
          </w:p>
        </w:tc>
        <w:tc>
          <w:tcPr>
            <w:tcW w:w="687" w:type="pct"/>
            <w:gridSpan w:val="2"/>
            <w:shd w:val="clear" w:color="auto" w:fill="auto"/>
            <w:vAlign w:val="center"/>
          </w:tcPr>
          <w:p w14:paraId="293C18D8" w14:textId="77777777" w:rsidR="002C2DC1" w:rsidRDefault="002C2DC1">
            <w:pPr>
              <w:autoSpaceDE w:val="0"/>
              <w:autoSpaceDN w:val="0"/>
              <w:jc w:val="center"/>
              <w:rPr>
                <w:rFonts w:ascii="宋体"/>
              </w:rPr>
            </w:pPr>
          </w:p>
        </w:tc>
        <w:tc>
          <w:tcPr>
            <w:tcW w:w="779" w:type="pct"/>
            <w:shd w:val="clear" w:color="auto" w:fill="auto"/>
            <w:vAlign w:val="center"/>
          </w:tcPr>
          <w:p w14:paraId="0191CF58" w14:textId="77777777" w:rsidR="002C2DC1" w:rsidRDefault="002C2DC1">
            <w:pPr>
              <w:autoSpaceDE w:val="0"/>
              <w:autoSpaceDN w:val="0"/>
              <w:rPr>
                <w:rFonts w:ascii="宋体"/>
              </w:rPr>
            </w:pPr>
          </w:p>
        </w:tc>
      </w:tr>
      <w:tr w:rsidR="002C2DC1" w14:paraId="2C53F9B4" w14:textId="77777777">
        <w:trPr>
          <w:cantSplit/>
          <w:trHeight w:val="312"/>
        </w:trPr>
        <w:tc>
          <w:tcPr>
            <w:tcW w:w="0" w:type="auto"/>
            <w:vMerge/>
            <w:shd w:val="clear" w:color="auto" w:fill="auto"/>
            <w:vAlign w:val="center"/>
          </w:tcPr>
          <w:p w14:paraId="1CBF8E03" w14:textId="77777777" w:rsidR="002C2DC1" w:rsidRDefault="002C2DC1">
            <w:pPr>
              <w:autoSpaceDE w:val="0"/>
              <w:autoSpaceDN w:val="0"/>
              <w:jc w:val="center"/>
              <w:rPr>
                <w:rFonts w:ascii="宋体"/>
              </w:rPr>
            </w:pPr>
          </w:p>
        </w:tc>
        <w:tc>
          <w:tcPr>
            <w:tcW w:w="0" w:type="auto"/>
            <w:vMerge/>
            <w:shd w:val="clear" w:color="auto" w:fill="auto"/>
            <w:vAlign w:val="center"/>
          </w:tcPr>
          <w:p w14:paraId="7BB7D763" w14:textId="77777777" w:rsidR="002C2DC1" w:rsidRDefault="002C2DC1">
            <w:pPr>
              <w:autoSpaceDE w:val="0"/>
              <w:autoSpaceDN w:val="0"/>
              <w:jc w:val="center"/>
              <w:rPr>
                <w:rFonts w:ascii="宋体"/>
              </w:rPr>
            </w:pPr>
          </w:p>
        </w:tc>
        <w:tc>
          <w:tcPr>
            <w:tcW w:w="931" w:type="pct"/>
            <w:shd w:val="clear" w:color="auto" w:fill="auto"/>
            <w:vAlign w:val="center"/>
          </w:tcPr>
          <w:p w14:paraId="56CEEA0C" w14:textId="77777777" w:rsidR="002C2DC1" w:rsidRDefault="00F46FAD">
            <w:pPr>
              <w:autoSpaceDE w:val="0"/>
              <w:autoSpaceDN w:val="0"/>
              <w:jc w:val="center"/>
              <w:rPr>
                <w:rFonts w:ascii="宋体"/>
              </w:rPr>
            </w:pPr>
            <w:r>
              <w:rPr>
                <w:rFonts w:ascii="宋体" w:hint="eastAsia"/>
              </w:rPr>
              <w:t>产量（t）</w:t>
            </w:r>
          </w:p>
        </w:tc>
        <w:tc>
          <w:tcPr>
            <w:tcW w:w="673" w:type="pct"/>
            <w:shd w:val="clear" w:color="auto" w:fill="auto"/>
            <w:vAlign w:val="center"/>
          </w:tcPr>
          <w:p w14:paraId="5AF5BC94" w14:textId="77777777" w:rsidR="002C2DC1" w:rsidRDefault="002C2DC1">
            <w:pPr>
              <w:autoSpaceDE w:val="0"/>
              <w:autoSpaceDN w:val="0"/>
              <w:jc w:val="center"/>
              <w:rPr>
                <w:rFonts w:ascii="宋体"/>
              </w:rPr>
            </w:pPr>
          </w:p>
        </w:tc>
        <w:tc>
          <w:tcPr>
            <w:tcW w:w="669" w:type="pct"/>
            <w:gridSpan w:val="2"/>
            <w:shd w:val="clear" w:color="auto" w:fill="auto"/>
            <w:vAlign w:val="center"/>
          </w:tcPr>
          <w:p w14:paraId="20505B06" w14:textId="77777777" w:rsidR="002C2DC1" w:rsidRDefault="002C2DC1">
            <w:pPr>
              <w:autoSpaceDE w:val="0"/>
              <w:autoSpaceDN w:val="0"/>
              <w:jc w:val="center"/>
              <w:rPr>
                <w:rFonts w:ascii="宋体"/>
              </w:rPr>
            </w:pPr>
          </w:p>
        </w:tc>
        <w:tc>
          <w:tcPr>
            <w:tcW w:w="687" w:type="pct"/>
            <w:gridSpan w:val="2"/>
            <w:shd w:val="clear" w:color="auto" w:fill="auto"/>
            <w:vAlign w:val="center"/>
          </w:tcPr>
          <w:p w14:paraId="45C0C62D" w14:textId="77777777" w:rsidR="002C2DC1" w:rsidRDefault="002C2DC1">
            <w:pPr>
              <w:autoSpaceDE w:val="0"/>
              <w:autoSpaceDN w:val="0"/>
              <w:jc w:val="center"/>
              <w:rPr>
                <w:rFonts w:ascii="宋体"/>
              </w:rPr>
            </w:pPr>
          </w:p>
        </w:tc>
        <w:tc>
          <w:tcPr>
            <w:tcW w:w="779" w:type="pct"/>
            <w:shd w:val="clear" w:color="auto" w:fill="auto"/>
            <w:vAlign w:val="center"/>
          </w:tcPr>
          <w:p w14:paraId="0F7F93C1" w14:textId="77777777" w:rsidR="002C2DC1" w:rsidRDefault="002C2DC1">
            <w:pPr>
              <w:autoSpaceDE w:val="0"/>
              <w:autoSpaceDN w:val="0"/>
              <w:rPr>
                <w:rFonts w:ascii="宋体"/>
              </w:rPr>
            </w:pPr>
          </w:p>
        </w:tc>
      </w:tr>
      <w:tr w:rsidR="002C2DC1" w14:paraId="4613BFF2" w14:textId="77777777">
        <w:trPr>
          <w:cantSplit/>
          <w:trHeight w:val="312"/>
        </w:trPr>
        <w:tc>
          <w:tcPr>
            <w:tcW w:w="0" w:type="auto"/>
            <w:vMerge/>
            <w:shd w:val="clear" w:color="auto" w:fill="auto"/>
            <w:vAlign w:val="center"/>
          </w:tcPr>
          <w:p w14:paraId="2C9F36C6" w14:textId="77777777" w:rsidR="002C2DC1" w:rsidRDefault="002C2DC1">
            <w:pPr>
              <w:autoSpaceDE w:val="0"/>
              <w:autoSpaceDN w:val="0"/>
              <w:jc w:val="center"/>
              <w:rPr>
                <w:rFonts w:ascii="宋体"/>
              </w:rPr>
            </w:pPr>
          </w:p>
        </w:tc>
        <w:tc>
          <w:tcPr>
            <w:tcW w:w="0" w:type="auto"/>
            <w:vMerge/>
            <w:shd w:val="clear" w:color="auto" w:fill="auto"/>
            <w:vAlign w:val="center"/>
          </w:tcPr>
          <w:p w14:paraId="73050F3C" w14:textId="77777777" w:rsidR="002C2DC1" w:rsidRDefault="002C2DC1">
            <w:pPr>
              <w:autoSpaceDE w:val="0"/>
              <w:autoSpaceDN w:val="0"/>
              <w:jc w:val="center"/>
              <w:rPr>
                <w:rFonts w:ascii="宋体"/>
              </w:rPr>
            </w:pPr>
          </w:p>
        </w:tc>
        <w:tc>
          <w:tcPr>
            <w:tcW w:w="931" w:type="pct"/>
            <w:shd w:val="clear" w:color="auto" w:fill="auto"/>
            <w:vAlign w:val="center"/>
          </w:tcPr>
          <w:p w14:paraId="242671AD" w14:textId="77777777" w:rsidR="002C2DC1" w:rsidRDefault="00F46FAD">
            <w:pPr>
              <w:autoSpaceDE w:val="0"/>
              <w:autoSpaceDN w:val="0"/>
              <w:jc w:val="center"/>
              <w:rPr>
                <w:rFonts w:ascii="宋体"/>
              </w:rPr>
            </w:pPr>
            <w:r>
              <w:rPr>
                <w:rFonts w:ascii="宋体" w:hint="eastAsia"/>
              </w:rPr>
              <w:t>价值（万元）</w:t>
            </w:r>
          </w:p>
        </w:tc>
        <w:tc>
          <w:tcPr>
            <w:tcW w:w="673" w:type="pct"/>
            <w:shd w:val="clear" w:color="auto" w:fill="auto"/>
            <w:vAlign w:val="center"/>
          </w:tcPr>
          <w:p w14:paraId="71E3BD81" w14:textId="77777777" w:rsidR="002C2DC1" w:rsidRDefault="002C2DC1">
            <w:pPr>
              <w:autoSpaceDE w:val="0"/>
              <w:autoSpaceDN w:val="0"/>
              <w:jc w:val="center"/>
              <w:rPr>
                <w:rFonts w:ascii="宋体"/>
              </w:rPr>
            </w:pPr>
          </w:p>
        </w:tc>
        <w:tc>
          <w:tcPr>
            <w:tcW w:w="669" w:type="pct"/>
            <w:gridSpan w:val="2"/>
            <w:shd w:val="clear" w:color="auto" w:fill="auto"/>
            <w:vAlign w:val="center"/>
          </w:tcPr>
          <w:p w14:paraId="48E9FEE4" w14:textId="77777777" w:rsidR="002C2DC1" w:rsidRDefault="002C2DC1">
            <w:pPr>
              <w:autoSpaceDE w:val="0"/>
              <w:autoSpaceDN w:val="0"/>
              <w:jc w:val="center"/>
              <w:rPr>
                <w:rFonts w:ascii="宋体"/>
              </w:rPr>
            </w:pPr>
          </w:p>
        </w:tc>
        <w:tc>
          <w:tcPr>
            <w:tcW w:w="687" w:type="pct"/>
            <w:gridSpan w:val="2"/>
            <w:shd w:val="clear" w:color="auto" w:fill="auto"/>
            <w:vAlign w:val="center"/>
          </w:tcPr>
          <w:p w14:paraId="53E44293" w14:textId="77777777" w:rsidR="002C2DC1" w:rsidRDefault="002C2DC1">
            <w:pPr>
              <w:autoSpaceDE w:val="0"/>
              <w:autoSpaceDN w:val="0"/>
              <w:jc w:val="center"/>
              <w:rPr>
                <w:rFonts w:ascii="宋体"/>
              </w:rPr>
            </w:pPr>
          </w:p>
        </w:tc>
        <w:tc>
          <w:tcPr>
            <w:tcW w:w="779" w:type="pct"/>
            <w:shd w:val="clear" w:color="auto" w:fill="auto"/>
            <w:vAlign w:val="center"/>
          </w:tcPr>
          <w:p w14:paraId="76DAE1C2" w14:textId="77777777" w:rsidR="002C2DC1" w:rsidRDefault="002C2DC1">
            <w:pPr>
              <w:autoSpaceDE w:val="0"/>
              <w:autoSpaceDN w:val="0"/>
              <w:rPr>
                <w:rFonts w:ascii="宋体"/>
              </w:rPr>
            </w:pPr>
          </w:p>
        </w:tc>
      </w:tr>
      <w:tr w:rsidR="002C2DC1" w14:paraId="3A5AC620" w14:textId="77777777">
        <w:trPr>
          <w:cantSplit/>
          <w:trHeight w:val="312"/>
        </w:trPr>
        <w:tc>
          <w:tcPr>
            <w:tcW w:w="410" w:type="pct"/>
            <w:vMerge w:val="restart"/>
            <w:shd w:val="clear" w:color="auto" w:fill="auto"/>
            <w:vAlign w:val="center"/>
          </w:tcPr>
          <w:p w14:paraId="7EB7731D" w14:textId="77777777" w:rsidR="002C2DC1" w:rsidRDefault="00F46FAD">
            <w:pPr>
              <w:autoSpaceDE w:val="0"/>
              <w:autoSpaceDN w:val="0"/>
              <w:jc w:val="center"/>
              <w:rPr>
                <w:rFonts w:ascii="宋体"/>
              </w:rPr>
            </w:pPr>
            <w:r>
              <w:rPr>
                <w:rFonts w:ascii="宋体" w:hint="eastAsia"/>
              </w:rPr>
              <w:t>7</w:t>
            </w:r>
          </w:p>
        </w:tc>
        <w:tc>
          <w:tcPr>
            <w:tcW w:w="851" w:type="pct"/>
            <w:vMerge w:val="restart"/>
            <w:shd w:val="clear" w:color="auto" w:fill="auto"/>
            <w:vAlign w:val="center"/>
          </w:tcPr>
          <w:p w14:paraId="5EC81552" w14:textId="77777777" w:rsidR="002C2DC1" w:rsidRDefault="00F46FAD">
            <w:pPr>
              <w:autoSpaceDE w:val="0"/>
              <w:autoSpaceDN w:val="0"/>
              <w:jc w:val="center"/>
              <w:rPr>
                <w:rFonts w:ascii="宋体"/>
              </w:rPr>
            </w:pPr>
            <w:r>
              <w:rPr>
                <w:rFonts w:ascii="宋体" w:hint="eastAsia"/>
              </w:rPr>
              <w:t>矿产品及工业原料</w:t>
            </w:r>
          </w:p>
        </w:tc>
        <w:tc>
          <w:tcPr>
            <w:tcW w:w="931" w:type="pct"/>
            <w:shd w:val="clear" w:color="auto" w:fill="auto"/>
            <w:vAlign w:val="center"/>
          </w:tcPr>
          <w:p w14:paraId="3CE6D94F" w14:textId="77777777" w:rsidR="002C2DC1" w:rsidRDefault="00F46FAD">
            <w:pPr>
              <w:autoSpaceDE w:val="0"/>
              <w:autoSpaceDN w:val="0"/>
              <w:jc w:val="center"/>
              <w:rPr>
                <w:rFonts w:ascii="宋体"/>
              </w:rPr>
            </w:pPr>
            <w:r>
              <w:rPr>
                <w:rFonts w:ascii="宋体" w:hint="eastAsia"/>
              </w:rPr>
              <w:t>品种</w:t>
            </w:r>
          </w:p>
        </w:tc>
        <w:tc>
          <w:tcPr>
            <w:tcW w:w="673" w:type="pct"/>
            <w:shd w:val="clear" w:color="auto" w:fill="auto"/>
            <w:vAlign w:val="center"/>
          </w:tcPr>
          <w:p w14:paraId="7F2B8276" w14:textId="77777777" w:rsidR="002C2DC1" w:rsidRDefault="00F46FAD">
            <w:pPr>
              <w:autoSpaceDE w:val="0"/>
              <w:autoSpaceDN w:val="0"/>
              <w:jc w:val="center"/>
              <w:rPr>
                <w:rFonts w:ascii="宋体"/>
              </w:rPr>
            </w:pPr>
            <w:r>
              <w:rPr>
                <w:rFonts w:ascii="宋体" w:hint="eastAsia"/>
              </w:rPr>
              <w:t>石油</w:t>
            </w:r>
          </w:p>
        </w:tc>
        <w:tc>
          <w:tcPr>
            <w:tcW w:w="669" w:type="pct"/>
            <w:gridSpan w:val="2"/>
            <w:shd w:val="clear" w:color="auto" w:fill="auto"/>
            <w:vAlign w:val="center"/>
          </w:tcPr>
          <w:p w14:paraId="4338F61B" w14:textId="77777777" w:rsidR="002C2DC1" w:rsidRDefault="00F46FAD">
            <w:pPr>
              <w:autoSpaceDE w:val="0"/>
              <w:autoSpaceDN w:val="0"/>
              <w:jc w:val="center"/>
              <w:rPr>
                <w:rFonts w:ascii="宋体"/>
              </w:rPr>
            </w:pPr>
            <w:r>
              <w:rPr>
                <w:rFonts w:ascii="宋体" w:hint="eastAsia"/>
              </w:rPr>
              <w:t>泥炭</w:t>
            </w:r>
          </w:p>
        </w:tc>
        <w:tc>
          <w:tcPr>
            <w:tcW w:w="687" w:type="pct"/>
            <w:gridSpan w:val="2"/>
            <w:shd w:val="clear" w:color="auto" w:fill="auto"/>
            <w:vAlign w:val="center"/>
          </w:tcPr>
          <w:p w14:paraId="7B4652C8" w14:textId="77777777" w:rsidR="002C2DC1" w:rsidRDefault="002C2DC1">
            <w:pPr>
              <w:autoSpaceDE w:val="0"/>
              <w:autoSpaceDN w:val="0"/>
              <w:jc w:val="center"/>
              <w:rPr>
                <w:rFonts w:ascii="宋体"/>
              </w:rPr>
            </w:pPr>
          </w:p>
        </w:tc>
        <w:tc>
          <w:tcPr>
            <w:tcW w:w="779" w:type="pct"/>
            <w:shd w:val="clear" w:color="auto" w:fill="auto"/>
            <w:vAlign w:val="center"/>
          </w:tcPr>
          <w:p w14:paraId="53E2AEDA" w14:textId="77777777" w:rsidR="002C2DC1" w:rsidRDefault="002C2DC1">
            <w:pPr>
              <w:autoSpaceDE w:val="0"/>
              <w:autoSpaceDN w:val="0"/>
              <w:rPr>
                <w:rFonts w:ascii="宋体"/>
              </w:rPr>
            </w:pPr>
          </w:p>
        </w:tc>
      </w:tr>
      <w:tr w:rsidR="002C2DC1" w14:paraId="61BFD729" w14:textId="77777777">
        <w:trPr>
          <w:cantSplit/>
          <w:trHeight w:val="312"/>
        </w:trPr>
        <w:tc>
          <w:tcPr>
            <w:tcW w:w="0" w:type="auto"/>
            <w:vMerge/>
            <w:shd w:val="clear" w:color="auto" w:fill="auto"/>
            <w:vAlign w:val="center"/>
          </w:tcPr>
          <w:p w14:paraId="476F86CD" w14:textId="77777777" w:rsidR="002C2DC1" w:rsidRDefault="002C2DC1">
            <w:pPr>
              <w:autoSpaceDE w:val="0"/>
              <w:autoSpaceDN w:val="0"/>
              <w:jc w:val="center"/>
              <w:rPr>
                <w:rFonts w:ascii="宋体"/>
              </w:rPr>
            </w:pPr>
          </w:p>
        </w:tc>
        <w:tc>
          <w:tcPr>
            <w:tcW w:w="0" w:type="auto"/>
            <w:vMerge/>
            <w:shd w:val="clear" w:color="auto" w:fill="auto"/>
            <w:vAlign w:val="center"/>
          </w:tcPr>
          <w:p w14:paraId="1C9343C3" w14:textId="77777777" w:rsidR="002C2DC1" w:rsidRDefault="002C2DC1">
            <w:pPr>
              <w:autoSpaceDE w:val="0"/>
              <w:autoSpaceDN w:val="0"/>
              <w:jc w:val="center"/>
              <w:rPr>
                <w:rFonts w:ascii="宋体"/>
              </w:rPr>
            </w:pPr>
          </w:p>
        </w:tc>
        <w:tc>
          <w:tcPr>
            <w:tcW w:w="931" w:type="pct"/>
            <w:shd w:val="clear" w:color="auto" w:fill="auto"/>
            <w:vAlign w:val="center"/>
          </w:tcPr>
          <w:p w14:paraId="589B48C9" w14:textId="77777777" w:rsidR="002C2DC1" w:rsidRDefault="00F46FAD">
            <w:pPr>
              <w:autoSpaceDE w:val="0"/>
              <w:autoSpaceDN w:val="0"/>
              <w:jc w:val="center"/>
              <w:rPr>
                <w:rFonts w:ascii="宋体"/>
              </w:rPr>
            </w:pPr>
            <w:r>
              <w:rPr>
                <w:rFonts w:ascii="宋体" w:hint="eastAsia"/>
              </w:rPr>
              <w:t>产量（t）</w:t>
            </w:r>
          </w:p>
        </w:tc>
        <w:tc>
          <w:tcPr>
            <w:tcW w:w="673" w:type="pct"/>
            <w:shd w:val="clear" w:color="auto" w:fill="auto"/>
            <w:vAlign w:val="center"/>
          </w:tcPr>
          <w:p w14:paraId="584422A8" w14:textId="77777777" w:rsidR="002C2DC1" w:rsidRDefault="002C2DC1">
            <w:pPr>
              <w:autoSpaceDE w:val="0"/>
              <w:autoSpaceDN w:val="0"/>
              <w:jc w:val="center"/>
              <w:rPr>
                <w:rFonts w:ascii="宋体"/>
              </w:rPr>
            </w:pPr>
          </w:p>
        </w:tc>
        <w:tc>
          <w:tcPr>
            <w:tcW w:w="669" w:type="pct"/>
            <w:gridSpan w:val="2"/>
            <w:shd w:val="clear" w:color="auto" w:fill="auto"/>
            <w:vAlign w:val="center"/>
          </w:tcPr>
          <w:p w14:paraId="48F2667D" w14:textId="77777777" w:rsidR="002C2DC1" w:rsidRDefault="002C2DC1">
            <w:pPr>
              <w:autoSpaceDE w:val="0"/>
              <w:autoSpaceDN w:val="0"/>
              <w:jc w:val="center"/>
              <w:rPr>
                <w:rFonts w:ascii="宋体"/>
              </w:rPr>
            </w:pPr>
          </w:p>
        </w:tc>
        <w:tc>
          <w:tcPr>
            <w:tcW w:w="687" w:type="pct"/>
            <w:gridSpan w:val="2"/>
            <w:shd w:val="clear" w:color="auto" w:fill="auto"/>
            <w:vAlign w:val="center"/>
          </w:tcPr>
          <w:p w14:paraId="1652B2FD" w14:textId="77777777" w:rsidR="002C2DC1" w:rsidRDefault="002C2DC1">
            <w:pPr>
              <w:autoSpaceDE w:val="0"/>
              <w:autoSpaceDN w:val="0"/>
              <w:jc w:val="center"/>
              <w:rPr>
                <w:rFonts w:ascii="宋体"/>
              </w:rPr>
            </w:pPr>
          </w:p>
        </w:tc>
        <w:tc>
          <w:tcPr>
            <w:tcW w:w="779" w:type="pct"/>
            <w:shd w:val="clear" w:color="auto" w:fill="auto"/>
            <w:vAlign w:val="center"/>
          </w:tcPr>
          <w:p w14:paraId="7DA944C3" w14:textId="77777777" w:rsidR="002C2DC1" w:rsidRDefault="002C2DC1">
            <w:pPr>
              <w:autoSpaceDE w:val="0"/>
              <w:autoSpaceDN w:val="0"/>
              <w:rPr>
                <w:rFonts w:ascii="宋体"/>
              </w:rPr>
            </w:pPr>
          </w:p>
        </w:tc>
      </w:tr>
      <w:tr w:rsidR="002C2DC1" w14:paraId="16ACB061" w14:textId="77777777">
        <w:trPr>
          <w:cantSplit/>
          <w:trHeight w:val="312"/>
        </w:trPr>
        <w:tc>
          <w:tcPr>
            <w:tcW w:w="0" w:type="auto"/>
            <w:vMerge/>
            <w:shd w:val="clear" w:color="auto" w:fill="auto"/>
            <w:vAlign w:val="center"/>
          </w:tcPr>
          <w:p w14:paraId="17AE3682" w14:textId="77777777" w:rsidR="002C2DC1" w:rsidRDefault="002C2DC1">
            <w:pPr>
              <w:autoSpaceDE w:val="0"/>
              <w:autoSpaceDN w:val="0"/>
              <w:jc w:val="center"/>
              <w:rPr>
                <w:rFonts w:ascii="宋体"/>
              </w:rPr>
            </w:pPr>
          </w:p>
        </w:tc>
        <w:tc>
          <w:tcPr>
            <w:tcW w:w="0" w:type="auto"/>
            <w:vMerge/>
            <w:shd w:val="clear" w:color="auto" w:fill="auto"/>
            <w:vAlign w:val="center"/>
          </w:tcPr>
          <w:p w14:paraId="116DE150" w14:textId="77777777" w:rsidR="002C2DC1" w:rsidRDefault="002C2DC1">
            <w:pPr>
              <w:autoSpaceDE w:val="0"/>
              <w:autoSpaceDN w:val="0"/>
              <w:jc w:val="center"/>
              <w:rPr>
                <w:rFonts w:ascii="宋体"/>
              </w:rPr>
            </w:pPr>
          </w:p>
        </w:tc>
        <w:tc>
          <w:tcPr>
            <w:tcW w:w="931" w:type="pct"/>
            <w:shd w:val="clear" w:color="auto" w:fill="auto"/>
            <w:vAlign w:val="center"/>
          </w:tcPr>
          <w:p w14:paraId="3F696380" w14:textId="77777777" w:rsidR="002C2DC1" w:rsidRDefault="00F46FAD">
            <w:pPr>
              <w:autoSpaceDE w:val="0"/>
              <w:autoSpaceDN w:val="0"/>
              <w:jc w:val="center"/>
              <w:rPr>
                <w:rFonts w:ascii="宋体"/>
              </w:rPr>
            </w:pPr>
            <w:r>
              <w:rPr>
                <w:rFonts w:ascii="宋体" w:hint="eastAsia"/>
              </w:rPr>
              <w:t>价值（万元）</w:t>
            </w:r>
          </w:p>
        </w:tc>
        <w:tc>
          <w:tcPr>
            <w:tcW w:w="673" w:type="pct"/>
            <w:shd w:val="clear" w:color="auto" w:fill="auto"/>
            <w:vAlign w:val="center"/>
          </w:tcPr>
          <w:p w14:paraId="491AEA22" w14:textId="77777777" w:rsidR="002C2DC1" w:rsidRDefault="002C2DC1">
            <w:pPr>
              <w:autoSpaceDE w:val="0"/>
              <w:autoSpaceDN w:val="0"/>
              <w:jc w:val="center"/>
              <w:rPr>
                <w:rFonts w:ascii="宋体"/>
              </w:rPr>
            </w:pPr>
          </w:p>
        </w:tc>
        <w:tc>
          <w:tcPr>
            <w:tcW w:w="669" w:type="pct"/>
            <w:gridSpan w:val="2"/>
            <w:shd w:val="clear" w:color="auto" w:fill="auto"/>
            <w:vAlign w:val="center"/>
          </w:tcPr>
          <w:p w14:paraId="289502E1" w14:textId="77777777" w:rsidR="002C2DC1" w:rsidRDefault="002C2DC1">
            <w:pPr>
              <w:autoSpaceDE w:val="0"/>
              <w:autoSpaceDN w:val="0"/>
              <w:jc w:val="center"/>
              <w:rPr>
                <w:rFonts w:ascii="宋体"/>
              </w:rPr>
            </w:pPr>
          </w:p>
        </w:tc>
        <w:tc>
          <w:tcPr>
            <w:tcW w:w="687" w:type="pct"/>
            <w:gridSpan w:val="2"/>
            <w:shd w:val="clear" w:color="auto" w:fill="auto"/>
            <w:vAlign w:val="center"/>
          </w:tcPr>
          <w:p w14:paraId="779C341F" w14:textId="77777777" w:rsidR="002C2DC1" w:rsidRDefault="002C2DC1">
            <w:pPr>
              <w:autoSpaceDE w:val="0"/>
              <w:autoSpaceDN w:val="0"/>
              <w:jc w:val="center"/>
              <w:rPr>
                <w:rFonts w:ascii="宋体"/>
              </w:rPr>
            </w:pPr>
          </w:p>
        </w:tc>
        <w:tc>
          <w:tcPr>
            <w:tcW w:w="779" w:type="pct"/>
            <w:shd w:val="clear" w:color="auto" w:fill="auto"/>
            <w:vAlign w:val="center"/>
          </w:tcPr>
          <w:p w14:paraId="3E8886EB" w14:textId="77777777" w:rsidR="002C2DC1" w:rsidRDefault="002C2DC1">
            <w:pPr>
              <w:autoSpaceDE w:val="0"/>
              <w:autoSpaceDN w:val="0"/>
              <w:rPr>
                <w:rFonts w:ascii="宋体"/>
              </w:rPr>
            </w:pPr>
          </w:p>
        </w:tc>
      </w:tr>
      <w:tr w:rsidR="002C2DC1" w14:paraId="0C86E957" w14:textId="77777777">
        <w:trPr>
          <w:cantSplit/>
          <w:trHeight w:val="312"/>
        </w:trPr>
        <w:tc>
          <w:tcPr>
            <w:tcW w:w="410" w:type="pct"/>
            <w:vMerge w:val="restart"/>
            <w:shd w:val="clear" w:color="auto" w:fill="auto"/>
            <w:vAlign w:val="center"/>
          </w:tcPr>
          <w:p w14:paraId="79F725E4" w14:textId="77777777" w:rsidR="002C2DC1" w:rsidRDefault="00F46FAD">
            <w:pPr>
              <w:autoSpaceDE w:val="0"/>
              <w:autoSpaceDN w:val="0"/>
              <w:jc w:val="center"/>
              <w:rPr>
                <w:rFonts w:ascii="宋体"/>
              </w:rPr>
            </w:pPr>
            <w:r>
              <w:rPr>
                <w:rFonts w:ascii="宋体" w:hint="eastAsia"/>
              </w:rPr>
              <w:t>8</w:t>
            </w:r>
          </w:p>
        </w:tc>
        <w:tc>
          <w:tcPr>
            <w:tcW w:w="851" w:type="pct"/>
            <w:vMerge w:val="restart"/>
            <w:shd w:val="clear" w:color="auto" w:fill="auto"/>
            <w:vAlign w:val="center"/>
          </w:tcPr>
          <w:p w14:paraId="1975A5EC" w14:textId="77777777" w:rsidR="002C2DC1" w:rsidRDefault="00F46FAD">
            <w:pPr>
              <w:autoSpaceDE w:val="0"/>
              <w:autoSpaceDN w:val="0"/>
              <w:jc w:val="center"/>
              <w:rPr>
                <w:rFonts w:ascii="宋体"/>
              </w:rPr>
            </w:pPr>
            <w:r>
              <w:rPr>
                <w:rFonts w:ascii="宋体" w:hint="eastAsia"/>
              </w:rPr>
              <w:t>航运</w:t>
            </w:r>
          </w:p>
        </w:tc>
        <w:tc>
          <w:tcPr>
            <w:tcW w:w="931" w:type="pct"/>
            <w:shd w:val="clear" w:color="auto" w:fill="auto"/>
            <w:vAlign w:val="center"/>
          </w:tcPr>
          <w:p w14:paraId="516B1F95" w14:textId="77777777" w:rsidR="002C2DC1" w:rsidRDefault="00F46FAD">
            <w:pPr>
              <w:autoSpaceDE w:val="0"/>
              <w:autoSpaceDN w:val="0"/>
              <w:jc w:val="center"/>
              <w:rPr>
                <w:rFonts w:ascii="宋体"/>
              </w:rPr>
            </w:pPr>
            <w:r>
              <w:rPr>
                <w:rFonts w:ascii="宋体" w:hint="eastAsia"/>
              </w:rPr>
              <w:t>通航里程</w:t>
            </w:r>
          </w:p>
          <w:p w14:paraId="15A77099" w14:textId="77777777" w:rsidR="002C2DC1" w:rsidRDefault="00F46FAD">
            <w:pPr>
              <w:autoSpaceDE w:val="0"/>
              <w:autoSpaceDN w:val="0"/>
              <w:jc w:val="center"/>
              <w:rPr>
                <w:rFonts w:ascii="宋体"/>
              </w:rPr>
            </w:pPr>
            <w:r>
              <w:rPr>
                <w:rFonts w:ascii="宋体" w:hint="eastAsia"/>
              </w:rPr>
              <w:t>（km）</w:t>
            </w:r>
          </w:p>
        </w:tc>
        <w:tc>
          <w:tcPr>
            <w:tcW w:w="824" w:type="pct"/>
            <w:gridSpan w:val="2"/>
            <w:shd w:val="clear" w:color="auto" w:fill="auto"/>
            <w:vAlign w:val="center"/>
          </w:tcPr>
          <w:p w14:paraId="53974C69" w14:textId="77777777" w:rsidR="002C2DC1" w:rsidRDefault="00F46FAD">
            <w:pPr>
              <w:autoSpaceDE w:val="0"/>
              <w:autoSpaceDN w:val="0"/>
              <w:jc w:val="center"/>
              <w:rPr>
                <w:rFonts w:ascii="宋体"/>
              </w:rPr>
            </w:pPr>
            <w:r>
              <w:rPr>
                <w:rFonts w:ascii="宋体" w:hint="eastAsia"/>
              </w:rPr>
              <w:t>年通航时间</w:t>
            </w:r>
          </w:p>
          <w:p w14:paraId="6E5B4623" w14:textId="77777777" w:rsidR="002C2DC1" w:rsidRDefault="00F46FAD">
            <w:pPr>
              <w:autoSpaceDE w:val="0"/>
              <w:autoSpaceDN w:val="0"/>
              <w:jc w:val="center"/>
              <w:rPr>
                <w:rFonts w:ascii="宋体"/>
              </w:rPr>
            </w:pPr>
            <w:r>
              <w:rPr>
                <w:rFonts w:ascii="宋体" w:hint="eastAsia"/>
              </w:rPr>
              <w:t>（天）</w:t>
            </w:r>
          </w:p>
        </w:tc>
        <w:tc>
          <w:tcPr>
            <w:tcW w:w="984" w:type="pct"/>
            <w:gridSpan w:val="2"/>
            <w:shd w:val="clear" w:color="auto" w:fill="auto"/>
            <w:vAlign w:val="center"/>
          </w:tcPr>
          <w:p w14:paraId="3E9E9F6E" w14:textId="77777777" w:rsidR="002C2DC1" w:rsidRDefault="00F46FAD">
            <w:pPr>
              <w:autoSpaceDE w:val="0"/>
              <w:autoSpaceDN w:val="0"/>
              <w:jc w:val="center"/>
              <w:rPr>
                <w:rFonts w:ascii="宋体"/>
              </w:rPr>
            </w:pPr>
            <w:r>
              <w:rPr>
                <w:rFonts w:ascii="宋体" w:hint="eastAsia"/>
              </w:rPr>
              <w:t>货运量</w:t>
            </w:r>
          </w:p>
          <w:p w14:paraId="66571C65" w14:textId="77777777" w:rsidR="002C2DC1" w:rsidRDefault="00F46FAD">
            <w:pPr>
              <w:autoSpaceDE w:val="0"/>
              <w:autoSpaceDN w:val="0"/>
              <w:jc w:val="center"/>
              <w:rPr>
                <w:rFonts w:ascii="宋体"/>
              </w:rPr>
            </w:pPr>
            <w:r>
              <w:rPr>
                <w:rFonts w:ascii="宋体" w:hint="eastAsia"/>
              </w:rPr>
              <w:t>（万t）</w:t>
            </w:r>
          </w:p>
        </w:tc>
        <w:tc>
          <w:tcPr>
            <w:tcW w:w="1000" w:type="pct"/>
            <w:gridSpan w:val="2"/>
            <w:shd w:val="clear" w:color="auto" w:fill="auto"/>
            <w:vAlign w:val="center"/>
          </w:tcPr>
          <w:p w14:paraId="36E93BF0" w14:textId="77777777" w:rsidR="002C2DC1" w:rsidRDefault="00F46FAD">
            <w:pPr>
              <w:autoSpaceDE w:val="0"/>
              <w:autoSpaceDN w:val="0"/>
              <w:jc w:val="center"/>
              <w:rPr>
                <w:rFonts w:ascii="宋体"/>
              </w:rPr>
            </w:pPr>
            <w:r>
              <w:rPr>
                <w:rFonts w:ascii="宋体" w:hint="eastAsia"/>
              </w:rPr>
              <w:t>客运量</w:t>
            </w:r>
          </w:p>
          <w:p w14:paraId="2CAD3996" w14:textId="77777777" w:rsidR="002C2DC1" w:rsidRDefault="00F46FAD">
            <w:pPr>
              <w:autoSpaceDE w:val="0"/>
              <w:autoSpaceDN w:val="0"/>
              <w:jc w:val="center"/>
              <w:rPr>
                <w:rFonts w:ascii="宋体"/>
              </w:rPr>
            </w:pPr>
            <w:r>
              <w:rPr>
                <w:rFonts w:ascii="宋体" w:hint="eastAsia"/>
              </w:rPr>
              <w:t>（万人）</w:t>
            </w:r>
          </w:p>
        </w:tc>
      </w:tr>
      <w:tr w:rsidR="002C2DC1" w14:paraId="21429E16" w14:textId="77777777">
        <w:trPr>
          <w:cantSplit/>
          <w:trHeight w:val="312"/>
        </w:trPr>
        <w:tc>
          <w:tcPr>
            <w:tcW w:w="0" w:type="auto"/>
            <w:vMerge/>
            <w:shd w:val="clear" w:color="auto" w:fill="auto"/>
            <w:vAlign w:val="center"/>
          </w:tcPr>
          <w:p w14:paraId="2EB26AC6" w14:textId="77777777" w:rsidR="002C2DC1" w:rsidRDefault="002C2DC1">
            <w:pPr>
              <w:autoSpaceDE w:val="0"/>
              <w:autoSpaceDN w:val="0"/>
              <w:jc w:val="center"/>
              <w:rPr>
                <w:rFonts w:ascii="宋体"/>
              </w:rPr>
            </w:pPr>
          </w:p>
        </w:tc>
        <w:tc>
          <w:tcPr>
            <w:tcW w:w="0" w:type="auto"/>
            <w:vMerge/>
            <w:shd w:val="clear" w:color="auto" w:fill="auto"/>
            <w:vAlign w:val="center"/>
          </w:tcPr>
          <w:p w14:paraId="0DB7024D" w14:textId="77777777" w:rsidR="002C2DC1" w:rsidRDefault="002C2DC1">
            <w:pPr>
              <w:autoSpaceDE w:val="0"/>
              <w:autoSpaceDN w:val="0"/>
              <w:jc w:val="center"/>
              <w:rPr>
                <w:rFonts w:ascii="宋体"/>
              </w:rPr>
            </w:pPr>
          </w:p>
        </w:tc>
        <w:tc>
          <w:tcPr>
            <w:tcW w:w="931" w:type="pct"/>
            <w:shd w:val="clear" w:color="auto" w:fill="auto"/>
            <w:vAlign w:val="center"/>
          </w:tcPr>
          <w:p w14:paraId="40E00BAE" w14:textId="77777777" w:rsidR="002C2DC1" w:rsidRDefault="002C2DC1">
            <w:pPr>
              <w:autoSpaceDE w:val="0"/>
              <w:autoSpaceDN w:val="0"/>
              <w:jc w:val="center"/>
              <w:rPr>
                <w:rFonts w:ascii="宋体"/>
              </w:rPr>
            </w:pPr>
          </w:p>
        </w:tc>
        <w:tc>
          <w:tcPr>
            <w:tcW w:w="824" w:type="pct"/>
            <w:gridSpan w:val="2"/>
            <w:shd w:val="clear" w:color="auto" w:fill="auto"/>
            <w:vAlign w:val="center"/>
          </w:tcPr>
          <w:p w14:paraId="6E2CE587" w14:textId="77777777" w:rsidR="002C2DC1" w:rsidRDefault="002C2DC1">
            <w:pPr>
              <w:autoSpaceDE w:val="0"/>
              <w:autoSpaceDN w:val="0"/>
              <w:jc w:val="center"/>
              <w:rPr>
                <w:rFonts w:ascii="宋体"/>
              </w:rPr>
            </w:pPr>
          </w:p>
        </w:tc>
        <w:tc>
          <w:tcPr>
            <w:tcW w:w="984" w:type="pct"/>
            <w:gridSpan w:val="2"/>
            <w:shd w:val="clear" w:color="auto" w:fill="auto"/>
            <w:vAlign w:val="center"/>
          </w:tcPr>
          <w:p w14:paraId="4B6E6BA5" w14:textId="77777777" w:rsidR="002C2DC1" w:rsidRDefault="002C2DC1">
            <w:pPr>
              <w:autoSpaceDE w:val="0"/>
              <w:autoSpaceDN w:val="0"/>
              <w:jc w:val="center"/>
              <w:rPr>
                <w:rFonts w:ascii="宋体"/>
              </w:rPr>
            </w:pPr>
          </w:p>
        </w:tc>
        <w:tc>
          <w:tcPr>
            <w:tcW w:w="1000" w:type="pct"/>
            <w:gridSpan w:val="2"/>
            <w:shd w:val="clear" w:color="auto" w:fill="auto"/>
            <w:vAlign w:val="center"/>
          </w:tcPr>
          <w:p w14:paraId="66247FAB" w14:textId="77777777" w:rsidR="002C2DC1" w:rsidRDefault="002C2DC1">
            <w:pPr>
              <w:autoSpaceDE w:val="0"/>
              <w:autoSpaceDN w:val="0"/>
              <w:jc w:val="center"/>
              <w:rPr>
                <w:rFonts w:ascii="宋体"/>
              </w:rPr>
            </w:pPr>
          </w:p>
        </w:tc>
      </w:tr>
      <w:tr w:rsidR="002C2DC1" w14:paraId="3EFCAB11" w14:textId="77777777">
        <w:trPr>
          <w:cantSplit/>
          <w:trHeight w:val="312"/>
        </w:trPr>
        <w:tc>
          <w:tcPr>
            <w:tcW w:w="410" w:type="pct"/>
            <w:vMerge w:val="restart"/>
            <w:shd w:val="clear" w:color="auto" w:fill="auto"/>
            <w:vAlign w:val="center"/>
          </w:tcPr>
          <w:p w14:paraId="13B7791A" w14:textId="77777777" w:rsidR="002C2DC1" w:rsidRDefault="00F46FAD">
            <w:pPr>
              <w:autoSpaceDE w:val="0"/>
              <w:autoSpaceDN w:val="0"/>
              <w:jc w:val="center"/>
              <w:rPr>
                <w:rFonts w:ascii="宋体"/>
              </w:rPr>
            </w:pPr>
            <w:r>
              <w:rPr>
                <w:rFonts w:ascii="宋体" w:hint="eastAsia"/>
              </w:rPr>
              <w:t>9</w:t>
            </w:r>
          </w:p>
        </w:tc>
        <w:tc>
          <w:tcPr>
            <w:tcW w:w="851" w:type="pct"/>
            <w:vMerge w:val="restart"/>
            <w:shd w:val="clear" w:color="auto" w:fill="auto"/>
            <w:vAlign w:val="center"/>
          </w:tcPr>
          <w:p w14:paraId="00AD9C63" w14:textId="77777777" w:rsidR="002C2DC1" w:rsidRDefault="00F46FAD">
            <w:pPr>
              <w:autoSpaceDE w:val="0"/>
              <w:autoSpaceDN w:val="0"/>
              <w:jc w:val="center"/>
              <w:rPr>
                <w:rFonts w:ascii="宋体"/>
              </w:rPr>
            </w:pPr>
            <w:r>
              <w:rPr>
                <w:rFonts w:ascii="宋体" w:hint="eastAsia"/>
              </w:rPr>
              <w:t>旅游疗养</w:t>
            </w:r>
          </w:p>
        </w:tc>
        <w:tc>
          <w:tcPr>
            <w:tcW w:w="931" w:type="pct"/>
            <w:shd w:val="clear" w:color="auto" w:fill="auto"/>
            <w:vAlign w:val="center"/>
          </w:tcPr>
          <w:p w14:paraId="1F552F73" w14:textId="77777777" w:rsidR="002C2DC1" w:rsidRDefault="00F46FAD">
            <w:pPr>
              <w:autoSpaceDE w:val="0"/>
              <w:autoSpaceDN w:val="0"/>
              <w:jc w:val="center"/>
              <w:rPr>
                <w:rFonts w:ascii="宋体"/>
              </w:rPr>
            </w:pPr>
            <w:r>
              <w:rPr>
                <w:rFonts w:ascii="宋体" w:hint="eastAsia"/>
              </w:rPr>
              <w:t>疗养院数量（</w:t>
            </w:r>
            <w:proofErr w:type="gramStart"/>
            <w:r>
              <w:rPr>
                <w:rFonts w:ascii="宋体" w:hint="eastAsia"/>
              </w:rPr>
              <w:t>个</w:t>
            </w:r>
            <w:proofErr w:type="gramEnd"/>
            <w:r>
              <w:rPr>
                <w:rFonts w:ascii="宋体" w:hint="eastAsia"/>
              </w:rPr>
              <w:t>）</w:t>
            </w:r>
          </w:p>
        </w:tc>
        <w:tc>
          <w:tcPr>
            <w:tcW w:w="824" w:type="pct"/>
            <w:gridSpan w:val="2"/>
            <w:shd w:val="clear" w:color="auto" w:fill="auto"/>
            <w:vAlign w:val="center"/>
          </w:tcPr>
          <w:p w14:paraId="220A0C12" w14:textId="77777777" w:rsidR="002C2DC1" w:rsidRDefault="00F46FAD">
            <w:pPr>
              <w:autoSpaceDE w:val="0"/>
              <w:autoSpaceDN w:val="0"/>
              <w:jc w:val="center"/>
              <w:rPr>
                <w:rFonts w:ascii="宋体"/>
              </w:rPr>
            </w:pPr>
            <w:r>
              <w:rPr>
                <w:rFonts w:ascii="宋体" w:hint="eastAsia"/>
              </w:rPr>
              <w:t>宾馆数量</w:t>
            </w:r>
          </w:p>
          <w:p w14:paraId="767DE3D8" w14:textId="77777777" w:rsidR="002C2DC1" w:rsidRDefault="00F46FAD">
            <w:pPr>
              <w:autoSpaceDE w:val="0"/>
              <w:autoSpaceDN w:val="0"/>
              <w:jc w:val="center"/>
              <w:rPr>
                <w:rFonts w:ascii="宋体"/>
              </w:rPr>
            </w:pPr>
            <w:r>
              <w:rPr>
                <w:rFonts w:ascii="宋体" w:hint="eastAsia"/>
              </w:rPr>
              <w:t>（</w:t>
            </w:r>
            <w:proofErr w:type="gramStart"/>
            <w:r>
              <w:rPr>
                <w:rFonts w:ascii="宋体" w:hint="eastAsia"/>
              </w:rPr>
              <w:t>个</w:t>
            </w:r>
            <w:proofErr w:type="gramEnd"/>
            <w:r>
              <w:rPr>
                <w:rFonts w:ascii="宋体" w:hint="eastAsia"/>
              </w:rPr>
              <w:t>）</w:t>
            </w:r>
          </w:p>
        </w:tc>
        <w:tc>
          <w:tcPr>
            <w:tcW w:w="984" w:type="pct"/>
            <w:gridSpan w:val="2"/>
            <w:shd w:val="clear" w:color="auto" w:fill="auto"/>
            <w:vAlign w:val="center"/>
          </w:tcPr>
          <w:p w14:paraId="569ABABC" w14:textId="77777777" w:rsidR="002C2DC1" w:rsidRDefault="00F46FAD">
            <w:pPr>
              <w:autoSpaceDE w:val="0"/>
              <w:autoSpaceDN w:val="0"/>
              <w:jc w:val="center"/>
              <w:rPr>
                <w:rFonts w:ascii="宋体"/>
              </w:rPr>
            </w:pPr>
            <w:r>
              <w:rPr>
                <w:rFonts w:ascii="宋体" w:hint="eastAsia"/>
              </w:rPr>
              <w:t>游客量</w:t>
            </w:r>
          </w:p>
          <w:p w14:paraId="08FA97B1" w14:textId="77777777" w:rsidR="002C2DC1" w:rsidRDefault="00F46FAD">
            <w:pPr>
              <w:autoSpaceDE w:val="0"/>
              <w:autoSpaceDN w:val="0"/>
              <w:jc w:val="center"/>
              <w:rPr>
                <w:rFonts w:ascii="宋体"/>
              </w:rPr>
            </w:pPr>
            <w:r>
              <w:rPr>
                <w:rFonts w:ascii="宋体" w:hint="eastAsia"/>
              </w:rPr>
              <w:t>（万人）</w:t>
            </w:r>
          </w:p>
        </w:tc>
        <w:tc>
          <w:tcPr>
            <w:tcW w:w="1000" w:type="pct"/>
            <w:gridSpan w:val="2"/>
            <w:shd w:val="clear" w:color="auto" w:fill="auto"/>
            <w:vAlign w:val="center"/>
          </w:tcPr>
          <w:p w14:paraId="109A092A" w14:textId="77777777" w:rsidR="002C2DC1" w:rsidRDefault="00F46FAD">
            <w:pPr>
              <w:autoSpaceDE w:val="0"/>
              <w:autoSpaceDN w:val="0"/>
              <w:jc w:val="center"/>
              <w:rPr>
                <w:rFonts w:ascii="宋体"/>
              </w:rPr>
            </w:pPr>
            <w:r>
              <w:rPr>
                <w:rFonts w:ascii="宋体" w:hint="eastAsia"/>
              </w:rPr>
              <w:t>疗养人数</w:t>
            </w:r>
          </w:p>
          <w:p w14:paraId="005E5C04" w14:textId="77777777" w:rsidR="002C2DC1" w:rsidRDefault="00F46FAD">
            <w:pPr>
              <w:autoSpaceDE w:val="0"/>
              <w:autoSpaceDN w:val="0"/>
              <w:jc w:val="center"/>
              <w:rPr>
                <w:rFonts w:ascii="宋体"/>
              </w:rPr>
            </w:pPr>
            <w:r>
              <w:rPr>
                <w:rFonts w:ascii="宋体" w:hint="eastAsia"/>
              </w:rPr>
              <w:t>（万人）</w:t>
            </w:r>
          </w:p>
        </w:tc>
      </w:tr>
      <w:tr w:rsidR="002C2DC1" w14:paraId="251B0232" w14:textId="77777777">
        <w:trPr>
          <w:cantSplit/>
          <w:trHeight w:val="312"/>
        </w:trPr>
        <w:tc>
          <w:tcPr>
            <w:tcW w:w="0" w:type="auto"/>
            <w:vMerge/>
            <w:shd w:val="clear" w:color="auto" w:fill="auto"/>
            <w:vAlign w:val="center"/>
          </w:tcPr>
          <w:p w14:paraId="7E3B8C0E" w14:textId="77777777" w:rsidR="002C2DC1" w:rsidRDefault="002C2DC1">
            <w:pPr>
              <w:autoSpaceDE w:val="0"/>
              <w:autoSpaceDN w:val="0"/>
              <w:jc w:val="center"/>
              <w:rPr>
                <w:rFonts w:ascii="宋体"/>
              </w:rPr>
            </w:pPr>
          </w:p>
        </w:tc>
        <w:tc>
          <w:tcPr>
            <w:tcW w:w="0" w:type="auto"/>
            <w:vMerge/>
            <w:shd w:val="clear" w:color="auto" w:fill="auto"/>
            <w:vAlign w:val="center"/>
          </w:tcPr>
          <w:p w14:paraId="4D78FE5B" w14:textId="77777777" w:rsidR="002C2DC1" w:rsidRDefault="002C2DC1">
            <w:pPr>
              <w:autoSpaceDE w:val="0"/>
              <w:autoSpaceDN w:val="0"/>
              <w:jc w:val="center"/>
              <w:rPr>
                <w:rFonts w:ascii="宋体"/>
              </w:rPr>
            </w:pPr>
          </w:p>
        </w:tc>
        <w:tc>
          <w:tcPr>
            <w:tcW w:w="931" w:type="pct"/>
            <w:shd w:val="clear" w:color="auto" w:fill="auto"/>
            <w:vAlign w:val="center"/>
          </w:tcPr>
          <w:p w14:paraId="35C2B9E8" w14:textId="77777777" w:rsidR="002C2DC1" w:rsidRDefault="002C2DC1">
            <w:pPr>
              <w:autoSpaceDE w:val="0"/>
              <w:autoSpaceDN w:val="0"/>
              <w:jc w:val="center"/>
              <w:rPr>
                <w:rFonts w:ascii="宋体"/>
              </w:rPr>
            </w:pPr>
          </w:p>
        </w:tc>
        <w:tc>
          <w:tcPr>
            <w:tcW w:w="824" w:type="pct"/>
            <w:gridSpan w:val="2"/>
            <w:shd w:val="clear" w:color="auto" w:fill="auto"/>
            <w:vAlign w:val="center"/>
          </w:tcPr>
          <w:p w14:paraId="0A62D2C0" w14:textId="77777777" w:rsidR="002C2DC1" w:rsidRDefault="002C2DC1">
            <w:pPr>
              <w:autoSpaceDE w:val="0"/>
              <w:autoSpaceDN w:val="0"/>
              <w:jc w:val="center"/>
              <w:rPr>
                <w:rFonts w:ascii="宋体"/>
              </w:rPr>
            </w:pPr>
          </w:p>
        </w:tc>
        <w:tc>
          <w:tcPr>
            <w:tcW w:w="984" w:type="pct"/>
            <w:gridSpan w:val="2"/>
            <w:shd w:val="clear" w:color="auto" w:fill="auto"/>
            <w:vAlign w:val="center"/>
          </w:tcPr>
          <w:p w14:paraId="0C3BBE95" w14:textId="77777777" w:rsidR="002C2DC1" w:rsidRDefault="002C2DC1">
            <w:pPr>
              <w:autoSpaceDE w:val="0"/>
              <w:autoSpaceDN w:val="0"/>
              <w:jc w:val="center"/>
              <w:rPr>
                <w:rFonts w:ascii="宋体"/>
              </w:rPr>
            </w:pPr>
          </w:p>
        </w:tc>
        <w:tc>
          <w:tcPr>
            <w:tcW w:w="1000" w:type="pct"/>
            <w:gridSpan w:val="2"/>
            <w:shd w:val="clear" w:color="auto" w:fill="auto"/>
            <w:vAlign w:val="center"/>
          </w:tcPr>
          <w:p w14:paraId="6B0B21C2" w14:textId="77777777" w:rsidR="002C2DC1" w:rsidRDefault="002C2DC1">
            <w:pPr>
              <w:autoSpaceDE w:val="0"/>
              <w:autoSpaceDN w:val="0"/>
              <w:rPr>
                <w:rFonts w:ascii="宋体"/>
              </w:rPr>
            </w:pPr>
          </w:p>
        </w:tc>
      </w:tr>
      <w:tr w:rsidR="002C2DC1" w14:paraId="667F4F1B" w14:textId="77777777">
        <w:trPr>
          <w:cantSplit/>
          <w:trHeight w:val="312"/>
        </w:trPr>
        <w:tc>
          <w:tcPr>
            <w:tcW w:w="410" w:type="pct"/>
            <w:vMerge w:val="restart"/>
            <w:shd w:val="clear" w:color="auto" w:fill="auto"/>
            <w:vAlign w:val="center"/>
          </w:tcPr>
          <w:p w14:paraId="182FEF3D" w14:textId="77777777" w:rsidR="002C2DC1" w:rsidRDefault="00F46FAD">
            <w:pPr>
              <w:autoSpaceDE w:val="0"/>
              <w:autoSpaceDN w:val="0"/>
              <w:jc w:val="center"/>
              <w:rPr>
                <w:rFonts w:ascii="宋体"/>
              </w:rPr>
            </w:pPr>
            <w:r>
              <w:rPr>
                <w:rFonts w:ascii="宋体" w:hint="eastAsia"/>
              </w:rPr>
              <w:t>10</w:t>
            </w:r>
          </w:p>
        </w:tc>
        <w:tc>
          <w:tcPr>
            <w:tcW w:w="851" w:type="pct"/>
            <w:vMerge w:val="restart"/>
            <w:shd w:val="clear" w:color="auto" w:fill="auto"/>
            <w:vAlign w:val="center"/>
          </w:tcPr>
          <w:p w14:paraId="01F9BE0C" w14:textId="77777777" w:rsidR="002C2DC1" w:rsidRDefault="00F46FAD">
            <w:pPr>
              <w:autoSpaceDE w:val="0"/>
              <w:autoSpaceDN w:val="0"/>
              <w:jc w:val="center"/>
              <w:rPr>
                <w:rFonts w:ascii="宋体"/>
              </w:rPr>
            </w:pPr>
            <w:r>
              <w:rPr>
                <w:rFonts w:ascii="宋体" w:hint="eastAsia"/>
              </w:rPr>
              <w:t>体育运动</w:t>
            </w:r>
          </w:p>
        </w:tc>
        <w:tc>
          <w:tcPr>
            <w:tcW w:w="931" w:type="pct"/>
            <w:shd w:val="clear" w:color="auto" w:fill="auto"/>
            <w:vAlign w:val="center"/>
          </w:tcPr>
          <w:p w14:paraId="64FC7F64" w14:textId="77777777" w:rsidR="002C2DC1" w:rsidRDefault="00F46FAD">
            <w:pPr>
              <w:autoSpaceDE w:val="0"/>
              <w:autoSpaceDN w:val="0"/>
              <w:jc w:val="center"/>
              <w:rPr>
                <w:rFonts w:ascii="宋体"/>
              </w:rPr>
            </w:pPr>
            <w:r>
              <w:rPr>
                <w:rFonts w:ascii="宋体" w:hint="eastAsia"/>
              </w:rPr>
              <w:t>运动项目名称</w:t>
            </w:r>
          </w:p>
        </w:tc>
        <w:tc>
          <w:tcPr>
            <w:tcW w:w="824" w:type="pct"/>
            <w:gridSpan w:val="2"/>
            <w:shd w:val="clear" w:color="auto" w:fill="auto"/>
            <w:vAlign w:val="center"/>
          </w:tcPr>
          <w:p w14:paraId="45AFFF8A" w14:textId="77777777" w:rsidR="002C2DC1" w:rsidRDefault="002C2DC1">
            <w:pPr>
              <w:autoSpaceDE w:val="0"/>
              <w:autoSpaceDN w:val="0"/>
              <w:jc w:val="center"/>
              <w:rPr>
                <w:rFonts w:ascii="宋体"/>
              </w:rPr>
            </w:pPr>
          </w:p>
        </w:tc>
        <w:tc>
          <w:tcPr>
            <w:tcW w:w="984" w:type="pct"/>
            <w:gridSpan w:val="2"/>
            <w:shd w:val="clear" w:color="auto" w:fill="auto"/>
            <w:vAlign w:val="center"/>
          </w:tcPr>
          <w:p w14:paraId="0BEB244F" w14:textId="77777777" w:rsidR="002C2DC1" w:rsidRDefault="002C2DC1">
            <w:pPr>
              <w:autoSpaceDE w:val="0"/>
              <w:autoSpaceDN w:val="0"/>
              <w:jc w:val="center"/>
              <w:rPr>
                <w:rFonts w:ascii="宋体"/>
              </w:rPr>
            </w:pPr>
          </w:p>
        </w:tc>
        <w:tc>
          <w:tcPr>
            <w:tcW w:w="1000" w:type="pct"/>
            <w:gridSpan w:val="2"/>
            <w:shd w:val="clear" w:color="auto" w:fill="auto"/>
            <w:vAlign w:val="center"/>
          </w:tcPr>
          <w:p w14:paraId="56DC8FA3" w14:textId="77777777" w:rsidR="002C2DC1" w:rsidRDefault="002C2DC1">
            <w:pPr>
              <w:autoSpaceDE w:val="0"/>
              <w:autoSpaceDN w:val="0"/>
              <w:rPr>
                <w:rFonts w:ascii="宋体"/>
              </w:rPr>
            </w:pPr>
          </w:p>
        </w:tc>
      </w:tr>
      <w:tr w:rsidR="002C2DC1" w14:paraId="2E7F11F3" w14:textId="77777777">
        <w:trPr>
          <w:cantSplit/>
          <w:trHeight w:val="312"/>
        </w:trPr>
        <w:tc>
          <w:tcPr>
            <w:tcW w:w="0" w:type="auto"/>
            <w:vMerge/>
            <w:shd w:val="clear" w:color="auto" w:fill="auto"/>
            <w:vAlign w:val="center"/>
          </w:tcPr>
          <w:p w14:paraId="3D0AB86B" w14:textId="77777777" w:rsidR="002C2DC1" w:rsidRDefault="002C2DC1">
            <w:pPr>
              <w:autoSpaceDE w:val="0"/>
              <w:autoSpaceDN w:val="0"/>
              <w:jc w:val="center"/>
              <w:rPr>
                <w:rFonts w:ascii="宋体"/>
              </w:rPr>
            </w:pPr>
          </w:p>
        </w:tc>
        <w:tc>
          <w:tcPr>
            <w:tcW w:w="0" w:type="auto"/>
            <w:vMerge/>
            <w:shd w:val="clear" w:color="auto" w:fill="auto"/>
            <w:vAlign w:val="center"/>
          </w:tcPr>
          <w:p w14:paraId="5F51B324" w14:textId="77777777" w:rsidR="002C2DC1" w:rsidRDefault="002C2DC1">
            <w:pPr>
              <w:autoSpaceDE w:val="0"/>
              <w:autoSpaceDN w:val="0"/>
              <w:jc w:val="center"/>
              <w:rPr>
                <w:rFonts w:ascii="宋体"/>
              </w:rPr>
            </w:pPr>
          </w:p>
        </w:tc>
        <w:tc>
          <w:tcPr>
            <w:tcW w:w="931" w:type="pct"/>
            <w:shd w:val="clear" w:color="auto" w:fill="auto"/>
            <w:vAlign w:val="center"/>
          </w:tcPr>
          <w:p w14:paraId="5C5256D9" w14:textId="77777777" w:rsidR="002C2DC1" w:rsidRDefault="00F46FAD">
            <w:pPr>
              <w:autoSpaceDE w:val="0"/>
              <w:autoSpaceDN w:val="0"/>
              <w:jc w:val="center"/>
              <w:rPr>
                <w:rFonts w:ascii="宋体"/>
              </w:rPr>
            </w:pPr>
            <w:r>
              <w:rPr>
                <w:rFonts w:ascii="宋体" w:hint="eastAsia"/>
              </w:rPr>
              <w:t>接待人数(万人)</w:t>
            </w:r>
          </w:p>
        </w:tc>
        <w:tc>
          <w:tcPr>
            <w:tcW w:w="824" w:type="pct"/>
            <w:gridSpan w:val="2"/>
            <w:shd w:val="clear" w:color="auto" w:fill="auto"/>
            <w:vAlign w:val="center"/>
          </w:tcPr>
          <w:p w14:paraId="5DDABCD0" w14:textId="77777777" w:rsidR="002C2DC1" w:rsidRDefault="002C2DC1">
            <w:pPr>
              <w:autoSpaceDE w:val="0"/>
              <w:autoSpaceDN w:val="0"/>
              <w:jc w:val="center"/>
              <w:rPr>
                <w:rFonts w:ascii="宋体"/>
              </w:rPr>
            </w:pPr>
          </w:p>
        </w:tc>
        <w:tc>
          <w:tcPr>
            <w:tcW w:w="984" w:type="pct"/>
            <w:gridSpan w:val="2"/>
            <w:shd w:val="clear" w:color="auto" w:fill="auto"/>
            <w:vAlign w:val="center"/>
          </w:tcPr>
          <w:p w14:paraId="2B8A6CAD" w14:textId="77777777" w:rsidR="002C2DC1" w:rsidRDefault="002C2DC1">
            <w:pPr>
              <w:autoSpaceDE w:val="0"/>
              <w:autoSpaceDN w:val="0"/>
              <w:jc w:val="center"/>
              <w:rPr>
                <w:rFonts w:ascii="宋体"/>
              </w:rPr>
            </w:pPr>
          </w:p>
        </w:tc>
        <w:tc>
          <w:tcPr>
            <w:tcW w:w="1000" w:type="pct"/>
            <w:gridSpan w:val="2"/>
            <w:shd w:val="clear" w:color="auto" w:fill="auto"/>
            <w:vAlign w:val="center"/>
          </w:tcPr>
          <w:p w14:paraId="7877FF03" w14:textId="77777777" w:rsidR="002C2DC1" w:rsidRDefault="002C2DC1">
            <w:pPr>
              <w:autoSpaceDE w:val="0"/>
              <w:autoSpaceDN w:val="0"/>
              <w:rPr>
                <w:rFonts w:ascii="宋体"/>
              </w:rPr>
            </w:pPr>
          </w:p>
        </w:tc>
      </w:tr>
      <w:tr w:rsidR="002C2DC1" w14:paraId="0445B92D" w14:textId="77777777">
        <w:trPr>
          <w:cantSplit/>
          <w:trHeight w:val="312"/>
        </w:trPr>
        <w:tc>
          <w:tcPr>
            <w:tcW w:w="0" w:type="auto"/>
            <w:vMerge/>
            <w:shd w:val="clear" w:color="auto" w:fill="auto"/>
            <w:vAlign w:val="center"/>
          </w:tcPr>
          <w:p w14:paraId="5BE0547E" w14:textId="77777777" w:rsidR="002C2DC1" w:rsidRDefault="002C2DC1">
            <w:pPr>
              <w:autoSpaceDE w:val="0"/>
              <w:autoSpaceDN w:val="0"/>
              <w:jc w:val="center"/>
              <w:rPr>
                <w:rFonts w:ascii="宋体"/>
              </w:rPr>
            </w:pPr>
          </w:p>
        </w:tc>
        <w:tc>
          <w:tcPr>
            <w:tcW w:w="0" w:type="auto"/>
            <w:vMerge/>
            <w:shd w:val="clear" w:color="auto" w:fill="auto"/>
            <w:vAlign w:val="center"/>
          </w:tcPr>
          <w:p w14:paraId="48164EF9" w14:textId="77777777" w:rsidR="002C2DC1" w:rsidRDefault="002C2DC1">
            <w:pPr>
              <w:autoSpaceDE w:val="0"/>
              <w:autoSpaceDN w:val="0"/>
              <w:jc w:val="center"/>
              <w:rPr>
                <w:rFonts w:ascii="宋体"/>
              </w:rPr>
            </w:pPr>
          </w:p>
        </w:tc>
        <w:tc>
          <w:tcPr>
            <w:tcW w:w="931" w:type="pct"/>
            <w:shd w:val="clear" w:color="auto" w:fill="auto"/>
            <w:vAlign w:val="center"/>
          </w:tcPr>
          <w:p w14:paraId="1AE08133" w14:textId="77777777" w:rsidR="002C2DC1" w:rsidRDefault="00F46FAD">
            <w:pPr>
              <w:autoSpaceDE w:val="0"/>
              <w:autoSpaceDN w:val="0"/>
              <w:jc w:val="center"/>
              <w:rPr>
                <w:rFonts w:ascii="宋体"/>
              </w:rPr>
            </w:pPr>
            <w:r>
              <w:rPr>
                <w:rFonts w:ascii="宋体" w:hint="eastAsia"/>
              </w:rPr>
              <w:t>产值（万元）</w:t>
            </w:r>
          </w:p>
        </w:tc>
        <w:tc>
          <w:tcPr>
            <w:tcW w:w="824" w:type="pct"/>
            <w:gridSpan w:val="2"/>
            <w:shd w:val="clear" w:color="auto" w:fill="auto"/>
            <w:vAlign w:val="center"/>
          </w:tcPr>
          <w:p w14:paraId="31C933BB" w14:textId="77777777" w:rsidR="002C2DC1" w:rsidRDefault="002C2DC1">
            <w:pPr>
              <w:autoSpaceDE w:val="0"/>
              <w:autoSpaceDN w:val="0"/>
              <w:jc w:val="center"/>
              <w:rPr>
                <w:rFonts w:ascii="宋体"/>
              </w:rPr>
            </w:pPr>
          </w:p>
        </w:tc>
        <w:tc>
          <w:tcPr>
            <w:tcW w:w="984" w:type="pct"/>
            <w:gridSpan w:val="2"/>
            <w:shd w:val="clear" w:color="auto" w:fill="auto"/>
            <w:vAlign w:val="center"/>
          </w:tcPr>
          <w:p w14:paraId="0ED25B3D" w14:textId="77777777" w:rsidR="002C2DC1" w:rsidRDefault="002C2DC1">
            <w:pPr>
              <w:autoSpaceDE w:val="0"/>
              <w:autoSpaceDN w:val="0"/>
              <w:jc w:val="center"/>
              <w:rPr>
                <w:rFonts w:ascii="宋体"/>
              </w:rPr>
            </w:pPr>
          </w:p>
        </w:tc>
        <w:tc>
          <w:tcPr>
            <w:tcW w:w="1000" w:type="pct"/>
            <w:gridSpan w:val="2"/>
            <w:shd w:val="clear" w:color="auto" w:fill="auto"/>
            <w:vAlign w:val="center"/>
          </w:tcPr>
          <w:p w14:paraId="3702DF85" w14:textId="77777777" w:rsidR="002C2DC1" w:rsidRDefault="002C2DC1">
            <w:pPr>
              <w:autoSpaceDE w:val="0"/>
              <w:autoSpaceDN w:val="0"/>
              <w:rPr>
                <w:rFonts w:ascii="宋体"/>
              </w:rPr>
            </w:pPr>
          </w:p>
        </w:tc>
      </w:tr>
      <w:tr w:rsidR="002C2DC1" w14:paraId="4F2D4064" w14:textId="77777777">
        <w:trPr>
          <w:cantSplit/>
          <w:trHeight w:val="312"/>
        </w:trPr>
        <w:tc>
          <w:tcPr>
            <w:tcW w:w="410" w:type="pct"/>
            <w:shd w:val="clear" w:color="auto" w:fill="auto"/>
            <w:vAlign w:val="center"/>
          </w:tcPr>
          <w:p w14:paraId="01DDAE3F" w14:textId="77777777" w:rsidR="002C2DC1" w:rsidRDefault="00F46FAD">
            <w:pPr>
              <w:autoSpaceDE w:val="0"/>
              <w:autoSpaceDN w:val="0"/>
              <w:jc w:val="center"/>
              <w:rPr>
                <w:rFonts w:ascii="宋体"/>
              </w:rPr>
            </w:pPr>
            <w:r>
              <w:rPr>
                <w:rFonts w:ascii="宋体" w:hint="eastAsia"/>
              </w:rPr>
              <w:t>11</w:t>
            </w:r>
          </w:p>
        </w:tc>
        <w:tc>
          <w:tcPr>
            <w:tcW w:w="851" w:type="pct"/>
            <w:shd w:val="clear" w:color="auto" w:fill="auto"/>
            <w:vAlign w:val="center"/>
          </w:tcPr>
          <w:p w14:paraId="30725186" w14:textId="77777777" w:rsidR="002C2DC1" w:rsidRDefault="00F46FAD">
            <w:pPr>
              <w:autoSpaceDE w:val="0"/>
              <w:autoSpaceDN w:val="0"/>
              <w:jc w:val="center"/>
              <w:rPr>
                <w:rFonts w:ascii="宋体"/>
              </w:rPr>
            </w:pPr>
            <w:r>
              <w:rPr>
                <w:rFonts w:ascii="宋体" w:hint="eastAsia"/>
              </w:rPr>
              <w:t>滨海湿地自然岸线保有率</w:t>
            </w:r>
          </w:p>
        </w:tc>
        <w:tc>
          <w:tcPr>
            <w:tcW w:w="931" w:type="pct"/>
            <w:shd w:val="clear" w:color="auto" w:fill="auto"/>
            <w:vAlign w:val="center"/>
          </w:tcPr>
          <w:p w14:paraId="2CAE42B9" w14:textId="77777777" w:rsidR="002C2DC1" w:rsidRDefault="00F46FAD">
            <w:pPr>
              <w:autoSpaceDE w:val="0"/>
              <w:autoSpaceDN w:val="0"/>
              <w:jc w:val="center"/>
              <w:rPr>
                <w:rFonts w:ascii="宋体"/>
              </w:rPr>
            </w:pPr>
            <w:r>
              <w:rPr>
                <w:rFonts w:ascii="宋体" w:hint="eastAsia"/>
              </w:rPr>
              <w:t>％</w:t>
            </w:r>
          </w:p>
        </w:tc>
        <w:tc>
          <w:tcPr>
            <w:tcW w:w="824" w:type="pct"/>
            <w:gridSpan w:val="2"/>
            <w:shd w:val="clear" w:color="auto" w:fill="auto"/>
            <w:vAlign w:val="center"/>
          </w:tcPr>
          <w:p w14:paraId="344270CD" w14:textId="77777777" w:rsidR="002C2DC1" w:rsidRDefault="002C2DC1">
            <w:pPr>
              <w:autoSpaceDE w:val="0"/>
              <w:autoSpaceDN w:val="0"/>
              <w:jc w:val="center"/>
              <w:rPr>
                <w:rFonts w:ascii="宋体"/>
              </w:rPr>
            </w:pPr>
          </w:p>
        </w:tc>
        <w:tc>
          <w:tcPr>
            <w:tcW w:w="984" w:type="pct"/>
            <w:gridSpan w:val="2"/>
            <w:shd w:val="clear" w:color="auto" w:fill="auto"/>
            <w:vAlign w:val="center"/>
          </w:tcPr>
          <w:p w14:paraId="73EE27C9" w14:textId="77777777" w:rsidR="002C2DC1" w:rsidRDefault="002C2DC1">
            <w:pPr>
              <w:autoSpaceDE w:val="0"/>
              <w:autoSpaceDN w:val="0"/>
              <w:jc w:val="center"/>
              <w:rPr>
                <w:rFonts w:ascii="宋体"/>
              </w:rPr>
            </w:pPr>
          </w:p>
        </w:tc>
        <w:tc>
          <w:tcPr>
            <w:tcW w:w="1000" w:type="pct"/>
            <w:gridSpan w:val="2"/>
            <w:shd w:val="clear" w:color="auto" w:fill="auto"/>
            <w:vAlign w:val="center"/>
          </w:tcPr>
          <w:p w14:paraId="12793685" w14:textId="77777777" w:rsidR="002C2DC1" w:rsidRDefault="002C2DC1">
            <w:pPr>
              <w:autoSpaceDE w:val="0"/>
              <w:autoSpaceDN w:val="0"/>
              <w:rPr>
                <w:rFonts w:ascii="宋体"/>
              </w:rPr>
            </w:pPr>
          </w:p>
        </w:tc>
      </w:tr>
      <w:tr w:rsidR="002C2DC1" w14:paraId="0F452F45" w14:textId="77777777">
        <w:trPr>
          <w:cantSplit/>
          <w:trHeight w:val="312"/>
        </w:trPr>
        <w:tc>
          <w:tcPr>
            <w:tcW w:w="410" w:type="pct"/>
            <w:shd w:val="clear" w:color="auto" w:fill="auto"/>
            <w:vAlign w:val="center"/>
          </w:tcPr>
          <w:p w14:paraId="160C1F63" w14:textId="77777777" w:rsidR="002C2DC1" w:rsidRDefault="00F46FAD">
            <w:pPr>
              <w:autoSpaceDE w:val="0"/>
              <w:autoSpaceDN w:val="0"/>
              <w:jc w:val="center"/>
              <w:rPr>
                <w:rFonts w:ascii="宋体"/>
              </w:rPr>
            </w:pPr>
            <w:r>
              <w:rPr>
                <w:rFonts w:ascii="宋体" w:hint="eastAsia"/>
              </w:rPr>
              <w:t>12</w:t>
            </w:r>
          </w:p>
        </w:tc>
        <w:tc>
          <w:tcPr>
            <w:tcW w:w="851" w:type="pct"/>
            <w:shd w:val="clear" w:color="auto" w:fill="auto"/>
            <w:vAlign w:val="center"/>
          </w:tcPr>
          <w:p w14:paraId="6A1CD162" w14:textId="77777777" w:rsidR="002C2DC1" w:rsidRDefault="00F46FAD">
            <w:pPr>
              <w:autoSpaceDE w:val="0"/>
              <w:autoSpaceDN w:val="0"/>
              <w:jc w:val="center"/>
              <w:rPr>
                <w:rFonts w:ascii="宋体"/>
              </w:rPr>
            </w:pPr>
            <w:r>
              <w:rPr>
                <w:rFonts w:ascii="宋体" w:hint="eastAsia"/>
              </w:rPr>
              <w:t>其它</w:t>
            </w:r>
          </w:p>
        </w:tc>
        <w:tc>
          <w:tcPr>
            <w:tcW w:w="931" w:type="pct"/>
            <w:shd w:val="clear" w:color="auto" w:fill="auto"/>
            <w:vAlign w:val="center"/>
          </w:tcPr>
          <w:p w14:paraId="6E99942F" w14:textId="77777777" w:rsidR="002C2DC1" w:rsidRDefault="002C2DC1">
            <w:pPr>
              <w:autoSpaceDE w:val="0"/>
              <w:autoSpaceDN w:val="0"/>
              <w:jc w:val="center"/>
              <w:rPr>
                <w:rFonts w:ascii="宋体"/>
              </w:rPr>
            </w:pPr>
          </w:p>
        </w:tc>
        <w:tc>
          <w:tcPr>
            <w:tcW w:w="2808" w:type="pct"/>
            <w:gridSpan w:val="6"/>
            <w:shd w:val="clear" w:color="auto" w:fill="auto"/>
            <w:vAlign w:val="center"/>
          </w:tcPr>
          <w:p w14:paraId="14D6CB62" w14:textId="77777777" w:rsidR="002C2DC1" w:rsidRDefault="002C2DC1">
            <w:pPr>
              <w:autoSpaceDE w:val="0"/>
              <w:autoSpaceDN w:val="0"/>
              <w:jc w:val="center"/>
              <w:rPr>
                <w:rFonts w:ascii="宋体"/>
              </w:rPr>
            </w:pPr>
          </w:p>
        </w:tc>
      </w:tr>
    </w:tbl>
    <w:p w14:paraId="6C33142C" w14:textId="77777777" w:rsidR="002C2DC1" w:rsidRDefault="002C2DC1">
      <w:pPr>
        <w:pStyle w:val="affffff"/>
        <w:ind w:firstLine="420"/>
        <w:sectPr w:rsidR="002C2DC1">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type="lines" w:linePitch="312"/>
        </w:sectPr>
      </w:pPr>
    </w:p>
    <w:p w14:paraId="7E99DF55" w14:textId="77777777" w:rsidR="002C2DC1" w:rsidRDefault="002C2DC1">
      <w:pPr>
        <w:pStyle w:val="af8"/>
      </w:pPr>
    </w:p>
    <w:p w14:paraId="7019A9C0" w14:textId="77777777" w:rsidR="002C2DC1" w:rsidRDefault="002C2DC1">
      <w:pPr>
        <w:pStyle w:val="aff"/>
      </w:pPr>
    </w:p>
    <w:p w14:paraId="23921DEB" w14:textId="77777777" w:rsidR="002C2DC1" w:rsidRDefault="00F46FAD">
      <w:pPr>
        <w:pStyle w:val="aff8"/>
        <w:spacing w:after="156"/>
      </w:pPr>
      <w:r>
        <w:br/>
      </w:r>
      <w:bookmarkStart w:id="140" w:name="_Toc178155149"/>
      <w:bookmarkStart w:id="141" w:name="_Toc178151084"/>
      <w:r>
        <w:rPr>
          <w:rFonts w:hint="eastAsia"/>
        </w:rPr>
        <w:t>（资料性）</w:t>
      </w:r>
      <w:r>
        <w:br/>
      </w:r>
      <w:r>
        <w:rPr>
          <w:rFonts w:hint="eastAsia"/>
        </w:rPr>
        <w:t>滨海湿地土壤调查表</w:t>
      </w:r>
      <w:bookmarkEnd w:id="140"/>
      <w:bookmarkEnd w:id="141"/>
    </w:p>
    <w:p w14:paraId="37927AE4" w14:textId="77777777" w:rsidR="002C2DC1" w:rsidRDefault="00F46FAD">
      <w:pPr>
        <w:pStyle w:val="affffffffffff4"/>
        <w:ind w:firstLine="420"/>
      </w:pPr>
      <w:r>
        <w:rPr>
          <w:rFonts w:hint="eastAsia"/>
        </w:rPr>
        <w:t>表C.1给出了滨海湿地土壤调查表表式。</w:t>
      </w:r>
    </w:p>
    <w:p w14:paraId="0981515A" w14:textId="77777777" w:rsidR="002C2DC1" w:rsidRDefault="00F46FAD">
      <w:pPr>
        <w:pStyle w:val="aff0"/>
        <w:spacing w:before="156" w:after="156"/>
      </w:pPr>
      <w:r>
        <w:rPr>
          <w:rFonts w:hint="eastAsia"/>
        </w:rPr>
        <w:t>滨海湿地土壤调查表</w:t>
      </w:r>
    </w:p>
    <w:p w14:paraId="411A98FA" w14:textId="77777777" w:rsidR="002C2DC1" w:rsidRDefault="00F46FAD">
      <w:pPr>
        <w:spacing w:line="360" w:lineRule="auto"/>
        <w:jc w:val="center"/>
        <w:rPr>
          <w:b/>
          <w:sz w:val="24"/>
        </w:rPr>
      </w:pPr>
      <w:r>
        <w:rPr>
          <w:rFonts w:ascii="宋体" w:hAnsi="宋体" w:hint="eastAsia"/>
        </w:rPr>
        <w:t xml:space="preserve"> </w:t>
      </w:r>
      <w:r>
        <w:rPr>
          <w:rFonts w:ascii="宋体" w:hAnsi="宋体"/>
        </w:rPr>
        <w:t>调查者：</w:t>
      </w:r>
      <w:r>
        <w:rPr>
          <w:rFonts w:ascii="宋体" w:hAnsi="宋体" w:hint="eastAsia"/>
        </w:rPr>
        <w:t xml:space="preserve">   </w:t>
      </w:r>
      <w:r>
        <w:rPr>
          <w:rFonts w:hint="eastAsia"/>
        </w:rPr>
        <w:t xml:space="preserve">    </w:t>
      </w:r>
      <w:r>
        <w:rPr>
          <w:rFonts w:ascii="宋体" w:hAnsi="宋体"/>
        </w:rPr>
        <w:t>记录者：</w:t>
      </w:r>
      <w:r>
        <w:tab/>
      </w:r>
      <w:r>
        <w:rPr>
          <w:rFonts w:hint="eastAsia"/>
        </w:rPr>
        <w:t xml:space="preserve">       </w:t>
      </w:r>
      <w:r>
        <w:tab/>
      </w:r>
      <w:r>
        <w:rPr>
          <w:rFonts w:ascii="宋体" w:hAnsi="宋体"/>
        </w:rPr>
        <w:t>校对者：</w:t>
      </w:r>
      <w:r>
        <w:tab/>
      </w:r>
      <w:r>
        <w:tab/>
      </w:r>
      <w:r>
        <w:rPr>
          <w:rFonts w:hint="eastAsia"/>
        </w:rPr>
        <w:t xml:space="preserve">    </w:t>
      </w:r>
      <w:r>
        <w:rPr>
          <w:rFonts w:ascii="宋体" w:hAnsi="宋体"/>
        </w:rPr>
        <w:t>调查日期：</w:t>
      </w:r>
      <w:r>
        <w:t xml:space="preserve">   </w:t>
      </w:r>
      <w:r>
        <w:rPr>
          <w:rFonts w:ascii="宋体" w:hAnsi="宋体"/>
        </w:rPr>
        <w:t>年</w:t>
      </w:r>
      <w:r>
        <w:t xml:space="preserve">   </w:t>
      </w:r>
      <w:r>
        <w:rPr>
          <w:rFonts w:ascii="宋体" w:hAnsi="宋体"/>
        </w:rPr>
        <w:t>月</w:t>
      </w:r>
      <w:r>
        <w:t xml:space="preserve">   </w:t>
      </w:r>
      <w:r>
        <w:rPr>
          <w:rFonts w:ascii="宋体" w:hAnsi="宋体"/>
        </w:rPr>
        <w:t>日</w:t>
      </w:r>
    </w:p>
    <w:tbl>
      <w:tblPr>
        <w:tblW w:w="5058" w:type="pct"/>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40"/>
        <w:gridCol w:w="2104"/>
        <w:gridCol w:w="2038"/>
        <w:gridCol w:w="1992"/>
        <w:gridCol w:w="1968"/>
      </w:tblGrid>
      <w:tr w:rsidR="002C2DC1" w14:paraId="490F221B" w14:textId="77777777">
        <w:tc>
          <w:tcPr>
            <w:tcW w:w="709" w:type="pct"/>
            <w:tcBorders>
              <w:top w:val="single" w:sz="8" w:space="0" w:color="000000"/>
              <w:left w:val="single" w:sz="8" w:space="0" w:color="000000"/>
              <w:bottom w:val="single" w:sz="8" w:space="0" w:color="000000"/>
              <w:right w:val="single" w:sz="4" w:space="0" w:color="000000"/>
            </w:tcBorders>
            <w:shd w:val="clear" w:color="auto" w:fill="auto"/>
            <w:vAlign w:val="center"/>
          </w:tcPr>
          <w:p w14:paraId="346B79E6" w14:textId="77777777" w:rsidR="002C2DC1" w:rsidRDefault="00F46FAD">
            <w:pPr>
              <w:spacing w:line="240" w:lineRule="auto"/>
              <w:jc w:val="center"/>
              <w:rPr>
                <w:rFonts w:ascii="宋体" w:hAnsi="宋体"/>
                <w:sz w:val="18"/>
                <w:szCs w:val="18"/>
              </w:rPr>
            </w:pPr>
            <w:r>
              <w:rPr>
                <w:rFonts w:ascii="宋体" w:hAnsi="宋体" w:hint="eastAsia"/>
                <w:sz w:val="18"/>
                <w:szCs w:val="18"/>
              </w:rPr>
              <w:t>湿地名称</w:t>
            </w:r>
          </w:p>
        </w:tc>
        <w:tc>
          <w:tcPr>
            <w:tcW w:w="4290" w:type="pct"/>
            <w:gridSpan w:val="4"/>
            <w:tcBorders>
              <w:top w:val="single" w:sz="8" w:space="0" w:color="000000"/>
              <w:left w:val="single" w:sz="4" w:space="0" w:color="000000"/>
              <w:bottom w:val="single" w:sz="8" w:space="0" w:color="000000"/>
              <w:right w:val="single" w:sz="8" w:space="0" w:color="000000"/>
            </w:tcBorders>
            <w:shd w:val="clear" w:color="auto" w:fill="auto"/>
            <w:vAlign w:val="center"/>
          </w:tcPr>
          <w:p w14:paraId="1A30468C" w14:textId="77777777" w:rsidR="002C2DC1" w:rsidRDefault="002C2DC1">
            <w:pPr>
              <w:spacing w:line="240" w:lineRule="auto"/>
              <w:jc w:val="center"/>
              <w:rPr>
                <w:rFonts w:ascii="宋体" w:hAnsi="宋体"/>
                <w:sz w:val="18"/>
                <w:szCs w:val="18"/>
              </w:rPr>
            </w:pPr>
          </w:p>
        </w:tc>
      </w:tr>
      <w:tr w:rsidR="002C2DC1" w14:paraId="5B3E7889" w14:textId="77777777">
        <w:tc>
          <w:tcPr>
            <w:tcW w:w="709" w:type="pct"/>
            <w:tcBorders>
              <w:top w:val="single" w:sz="8" w:space="0" w:color="000000"/>
              <w:left w:val="single" w:sz="8" w:space="0" w:color="000000"/>
              <w:bottom w:val="single" w:sz="4" w:space="0" w:color="000000"/>
              <w:right w:val="single" w:sz="4" w:space="0" w:color="000000"/>
            </w:tcBorders>
            <w:shd w:val="clear" w:color="auto" w:fill="auto"/>
            <w:vAlign w:val="center"/>
          </w:tcPr>
          <w:p w14:paraId="649C36F4" w14:textId="77777777" w:rsidR="002C2DC1" w:rsidRDefault="00F46FAD">
            <w:pPr>
              <w:spacing w:line="240" w:lineRule="auto"/>
              <w:jc w:val="center"/>
              <w:rPr>
                <w:rFonts w:ascii="宋体" w:hAnsi="宋体"/>
                <w:sz w:val="18"/>
                <w:szCs w:val="18"/>
              </w:rPr>
            </w:pPr>
            <w:r>
              <w:rPr>
                <w:rFonts w:ascii="宋体" w:hAnsi="宋体" w:hint="eastAsia"/>
                <w:sz w:val="18"/>
                <w:szCs w:val="18"/>
              </w:rPr>
              <w:t>土壤类型</w:t>
            </w:r>
          </w:p>
        </w:tc>
        <w:tc>
          <w:tcPr>
            <w:tcW w:w="1114" w:type="pct"/>
            <w:tcBorders>
              <w:top w:val="single" w:sz="8" w:space="0" w:color="000000"/>
              <w:left w:val="single" w:sz="4" w:space="0" w:color="000000"/>
              <w:bottom w:val="single" w:sz="4" w:space="0" w:color="000000"/>
              <w:right w:val="single" w:sz="4" w:space="0" w:color="000000"/>
            </w:tcBorders>
            <w:shd w:val="clear" w:color="auto" w:fill="auto"/>
            <w:vAlign w:val="center"/>
          </w:tcPr>
          <w:p w14:paraId="57F523FA" w14:textId="77777777" w:rsidR="002C2DC1" w:rsidRDefault="00F46FAD">
            <w:pPr>
              <w:spacing w:line="240" w:lineRule="auto"/>
              <w:jc w:val="center"/>
              <w:rPr>
                <w:rFonts w:ascii="宋体" w:hAnsi="宋体"/>
                <w:sz w:val="18"/>
                <w:szCs w:val="18"/>
              </w:rPr>
            </w:pPr>
            <w:r>
              <w:rPr>
                <w:rFonts w:ascii="宋体" w:hAnsi="宋体" w:hint="eastAsia"/>
                <w:sz w:val="18"/>
                <w:szCs w:val="18"/>
              </w:rPr>
              <w:t>有机碳含量（g/kg）</w:t>
            </w:r>
          </w:p>
        </w:tc>
        <w:tc>
          <w:tcPr>
            <w:tcW w:w="1079" w:type="pct"/>
            <w:tcBorders>
              <w:top w:val="single" w:sz="8" w:space="0" w:color="000000"/>
              <w:left w:val="single" w:sz="4" w:space="0" w:color="000000"/>
              <w:bottom w:val="single" w:sz="4" w:space="0" w:color="000000"/>
              <w:right w:val="single" w:sz="4" w:space="0" w:color="000000"/>
            </w:tcBorders>
            <w:shd w:val="clear" w:color="auto" w:fill="auto"/>
            <w:vAlign w:val="center"/>
          </w:tcPr>
          <w:p w14:paraId="727218E4" w14:textId="77777777" w:rsidR="002C2DC1" w:rsidRDefault="00F46FAD">
            <w:pPr>
              <w:spacing w:line="240" w:lineRule="auto"/>
              <w:jc w:val="center"/>
              <w:rPr>
                <w:rFonts w:ascii="宋体" w:hAnsi="宋体"/>
                <w:sz w:val="18"/>
                <w:szCs w:val="18"/>
              </w:rPr>
            </w:pPr>
            <w:r>
              <w:rPr>
                <w:rFonts w:ascii="宋体" w:hAnsi="宋体" w:hint="eastAsia"/>
                <w:sz w:val="18"/>
                <w:szCs w:val="18"/>
              </w:rPr>
              <w:t>土壤容重（g/cm</w:t>
            </w:r>
            <w:r>
              <w:rPr>
                <w:rFonts w:ascii="宋体" w:hAnsi="宋体" w:hint="eastAsia"/>
                <w:sz w:val="18"/>
                <w:szCs w:val="18"/>
                <w:vertAlign w:val="superscript"/>
              </w:rPr>
              <w:t>3</w:t>
            </w:r>
            <w:r>
              <w:rPr>
                <w:rFonts w:ascii="宋体" w:hAnsi="宋体" w:hint="eastAsia"/>
                <w:sz w:val="18"/>
                <w:szCs w:val="18"/>
              </w:rPr>
              <w:t>）</w:t>
            </w:r>
          </w:p>
        </w:tc>
        <w:tc>
          <w:tcPr>
            <w:tcW w:w="1055" w:type="pct"/>
            <w:tcBorders>
              <w:top w:val="single" w:sz="8" w:space="0" w:color="000000"/>
              <w:left w:val="single" w:sz="4" w:space="0" w:color="000000"/>
              <w:bottom w:val="single" w:sz="4" w:space="0" w:color="000000"/>
              <w:right w:val="single" w:sz="4" w:space="0" w:color="000000"/>
            </w:tcBorders>
            <w:shd w:val="clear" w:color="auto" w:fill="auto"/>
            <w:vAlign w:val="center"/>
          </w:tcPr>
          <w:p w14:paraId="1E31D253" w14:textId="77777777" w:rsidR="002C2DC1" w:rsidRDefault="00F46FAD">
            <w:pPr>
              <w:spacing w:line="240" w:lineRule="auto"/>
              <w:jc w:val="center"/>
              <w:rPr>
                <w:rFonts w:ascii="宋体" w:hAnsi="宋体"/>
                <w:sz w:val="18"/>
                <w:szCs w:val="18"/>
              </w:rPr>
            </w:pPr>
            <w:r>
              <w:rPr>
                <w:rFonts w:ascii="宋体" w:hAnsi="宋体" w:hint="eastAsia"/>
                <w:sz w:val="18"/>
                <w:szCs w:val="18"/>
              </w:rPr>
              <w:t>土壤含水率（％）</w:t>
            </w:r>
          </w:p>
        </w:tc>
        <w:tc>
          <w:tcPr>
            <w:tcW w:w="1042" w:type="pct"/>
            <w:tcBorders>
              <w:top w:val="single" w:sz="8" w:space="0" w:color="000000"/>
              <w:left w:val="single" w:sz="4" w:space="0" w:color="000000"/>
              <w:bottom w:val="single" w:sz="4" w:space="0" w:color="000000"/>
              <w:right w:val="single" w:sz="8" w:space="0" w:color="000000"/>
            </w:tcBorders>
            <w:shd w:val="clear" w:color="auto" w:fill="auto"/>
            <w:vAlign w:val="center"/>
          </w:tcPr>
          <w:p w14:paraId="785E786A" w14:textId="77777777" w:rsidR="002C2DC1" w:rsidRDefault="00F46FAD">
            <w:pPr>
              <w:spacing w:line="240" w:lineRule="auto"/>
              <w:jc w:val="center"/>
              <w:rPr>
                <w:rFonts w:ascii="宋体" w:hAnsi="宋体"/>
                <w:sz w:val="18"/>
                <w:szCs w:val="18"/>
              </w:rPr>
            </w:pPr>
            <w:r>
              <w:rPr>
                <w:rFonts w:ascii="宋体" w:hAnsi="宋体" w:hint="eastAsia"/>
                <w:sz w:val="18"/>
                <w:szCs w:val="18"/>
              </w:rPr>
              <w:t>土壤粒度</w:t>
            </w:r>
          </w:p>
        </w:tc>
      </w:tr>
      <w:tr w:rsidR="002C2DC1" w14:paraId="40A1A55A" w14:textId="77777777">
        <w:tc>
          <w:tcPr>
            <w:tcW w:w="709" w:type="pct"/>
            <w:tcBorders>
              <w:top w:val="single" w:sz="4" w:space="0" w:color="000000"/>
              <w:left w:val="single" w:sz="8" w:space="0" w:color="000000"/>
              <w:bottom w:val="single" w:sz="8" w:space="0" w:color="000000"/>
              <w:right w:val="single" w:sz="4" w:space="0" w:color="000000"/>
            </w:tcBorders>
            <w:shd w:val="clear" w:color="auto" w:fill="auto"/>
            <w:vAlign w:val="center"/>
          </w:tcPr>
          <w:p w14:paraId="06A30DB1" w14:textId="77777777" w:rsidR="002C2DC1" w:rsidRDefault="00F46FAD">
            <w:pPr>
              <w:spacing w:line="240" w:lineRule="auto"/>
              <w:jc w:val="center"/>
              <w:rPr>
                <w:rFonts w:ascii="宋体" w:hAnsi="宋体"/>
                <w:sz w:val="18"/>
                <w:szCs w:val="18"/>
              </w:rPr>
            </w:pPr>
            <w:r>
              <w:rPr>
                <w:rFonts w:ascii="宋体" w:hAnsi="宋体" w:hint="eastAsia"/>
                <w:sz w:val="18"/>
                <w:szCs w:val="18"/>
              </w:rPr>
              <w:t>代码</w:t>
            </w:r>
          </w:p>
        </w:tc>
        <w:tc>
          <w:tcPr>
            <w:tcW w:w="1114" w:type="pct"/>
            <w:tcBorders>
              <w:top w:val="single" w:sz="4" w:space="0" w:color="000000"/>
              <w:left w:val="single" w:sz="4" w:space="0" w:color="000000"/>
              <w:bottom w:val="single" w:sz="8" w:space="0" w:color="000000"/>
              <w:right w:val="single" w:sz="4" w:space="0" w:color="000000"/>
            </w:tcBorders>
            <w:shd w:val="clear" w:color="auto" w:fill="auto"/>
            <w:vAlign w:val="center"/>
          </w:tcPr>
          <w:p w14:paraId="385104AF" w14:textId="77777777" w:rsidR="002C2DC1" w:rsidRDefault="002C2DC1">
            <w:pPr>
              <w:spacing w:line="240" w:lineRule="auto"/>
              <w:jc w:val="center"/>
              <w:rPr>
                <w:rFonts w:ascii="宋体" w:hAnsi="宋体"/>
                <w:sz w:val="18"/>
                <w:szCs w:val="18"/>
              </w:rPr>
            </w:pPr>
          </w:p>
        </w:tc>
        <w:tc>
          <w:tcPr>
            <w:tcW w:w="107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172D8F0F" w14:textId="77777777" w:rsidR="002C2DC1" w:rsidRDefault="002C2DC1">
            <w:pPr>
              <w:spacing w:line="240" w:lineRule="auto"/>
              <w:jc w:val="center"/>
              <w:rPr>
                <w:rFonts w:ascii="宋体" w:hAnsi="宋体"/>
                <w:sz w:val="18"/>
                <w:szCs w:val="18"/>
              </w:rPr>
            </w:pPr>
          </w:p>
        </w:tc>
        <w:tc>
          <w:tcPr>
            <w:tcW w:w="1055" w:type="pct"/>
            <w:tcBorders>
              <w:top w:val="single" w:sz="4" w:space="0" w:color="000000"/>
              <w:left w:val="single" w:sz="4" w:space="0" w:color="000000"/>
              <w:bottom w:val="single" w:sz="8" w:space="0" w:color="000000"/>
              <w:right w:val="single" w:sz="4" w:space="0" w:color="000000"/>
            </w:tcBorders>
            <w:shd w:val="clear" w:color="auto" w:fill="auto"/>
            <w:vAlign w:val="center"/>
          </w:tcPr>
          <w:p w14:paraId="49D5F1FD" w14:textId="77777777" w:rsidR="002C2DC1" w:rsidRDefault="002C2DC1">
            <w:pPr>
              <w:spacing w:line="240" w:lineRule="auto"/>
              <w:jc w:val="center"/>
              <w:rPr>
                <w:rFonts w:ascii="宋体" w:hAnsi="宋体"/>
                <w:sz w:val="18"/>
                <w:szCs w:val="18"/>
              </w:rPr>
            </w:pPr>
          </w:p>
        </w:tc>
        <w:tc>
          <w:tcPr>
            <w:tcW w:w="1042" w:type="pct"/>
            <w:tcBorders>
              <w:top w:val="single" w:sz="4" w:space="0" w:color="000000"/>
              <w:left w:val="single" w:sz="4" w:space="0" w:color="000000"/>
              <w:bottom w:val="single" w:sz="8" w:space="0" w:color="000000"/>
              <w:right w:val="single" w:sz="8" w:space="0" w:color="000000"/>
            </w:tcBorders>
            <w:shd w:val="clear" w:color="auto" w:fill="auto"/>
            <w:vAlign w:val="center"/>
          </w:tcPr>
          <w:p w14:paraId="2FB151F3" w14:textId="77777777" w:rsidR="002C2DC1" w:rsidRDefault="002C2DC1">
            <w:pPr>
              <w:spacing w:line="240" w:lineRule="auto"/>
              <w:jc w:val="center"/>
              <w:rPr>
                <w:rFonts w:ascii="宋体" w:hAnsi="宋体"/>
                <w:sz w:val="18"/>
                <w:szCs w:val="18"/>
              </w:rPr>
            </w:pPr>
          </w:p>
        </w:tc>
      </w:tr>
    </w:tbl>
    <w:p w14:paraId="145151E1" w14:textId="77777777" w:rsidR="002C2DC1" w:rsidRDefault="002C2DC1">
      <w:pPr>
        <w:pStyle w:val="affffff"/>
        <w:ind w:firstLine="420"/>
      </w:pPr>
    </w:p>
    <w:p w14:paraId="0EBED299" w14:textId="77777777" w:rsidR="002C2DC1" w:rsidRDefault="002C2DC1">
      <w:pPr>
        <w:pStyle w:val="affffff"/>
        <w:ind w:firstLine="420"/>
      </w:pPr>
    </w:p>
    <w:p w14:paraId="49A1F15A" w14:textId="77777777" w:rsidR="002C2DC1" w:rsidRDefault="002C2DC1">
      <w:pPr>
        <w:pStyle w:val="affffff"/>
        <w:ind w:firstLine="420"/>
      </w:pPr>
    </w:p>
    <w:p w14:paraId="64B4E541" w14:textId="77777777" w:rsidR="002C2DC1" w:rsidRDefault="002C2DC1">
      <w:pPr>
        <w:pStyle w:val="affffff"/>
        <w:ind w:firstLine="420"/>
        <w:sectPr w:rsidR="002C2DC1">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type="lines" w:linePitch="312"/>
        </w:sectPr>
      </w:pPr>
    </w:p>
    <w:p w14:paraId="0ACBED78" w14:textId="77777777" w:rsidR="002C2DC1" w:rsidRDefault="002C2DC1">
      <w:pPr>
        <w:pStyle w:val="af8"/>
      </w:pPr>
    </w:p>
    <w:p w14:paraId="4C61DBED" w14:textId="77777777" w:rsidR="002C2DC1" w:rsidRDefault="002C2DC1">
      <w:pPr>
        <w:pStyle w:val="aff"/>
      </w:pPr>
    </w:p>
    <w:p w14:paraId="613EE9F0" w14:textId="77777777" w:rsidR="002C2DC1" w:rsidRDefault="00F46FAD">
      <w:pPr>
        <w:pStyle w:val="aff8"/>
        <w:spacing w:after="156"/>
      </w:pPr>
      <w:r>
        <w:br/>
      </w:r>
      <w:bookmarkStart w:id="142" w:name="_Toc178151085"/>
      <w:bookmarkStart w:id="143" w:name="_Toc178155150"/>
      <w:r>
        <w:rPr>
          <w:rFonts w:hint="eastAsia"/>
        </w:rPr>
        <w:t>（资料性）</w:t>
      </w:r>
      <w:r>
        <w:br/>
      </w:r>
      <w:r>
        <w:rPr>
          <w:rFonts w:hint="eastAsia"/>
        </w:rPr>
        <w:t>用于滨海湿地植物调查的记录表</w:t>
      </w:r>
      <w:bookmarkEnd w:id="142"/>
      <w:bookmarkEnd w:id="143"/>
    </w:p>
    <w:p w14:paraId="45A18A08" w14:textId="77777777" w:rsidR="002C2DC1" w:rsidRDefault="00F46FAD" w:rsidP="005D276E">
      <w:pPr>
        <w:pStyle w:val="afffffffffff2"/>
      </w:pPr>
      <w:r>
        <w:rPr>
          <w:rFonts w:hint="eastAsia"/>
        </w:rPr>
        <w:t>表D.1给出了滨海湿地植被（乔木层/灌木层）调查记录表式。</w:t>
      </w:r>
    </w:p>
    <w:p w14:paraId="613939AF" w14:textId="77777777" w:rsidR="002C2DC1" w:rsidRDefault="00F46FAD">
      <w:pPr>
        <w:pStyle w:val="aff0"/>
        <w:spacing w:before="156" w:after="156"/>
      </w:pPr>
      <w:r>
        <w:rPr>
          <w:rFonts w:hint="eastAsia"/>
        </w:rPr>
        <w:t>滨海湿地植被调查记录表（乔木层/灌木层）</w:t>
      </w:r>
    </w:p>
    <w:tbl>
      <w:tblPr>
        <w:tblStyle w:val="12"/>
        <w:tblW w:w="0" w:type="auto"/>
        <w:jc w:val="center"/>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6"/>
        <w:gridCol w:w="1556"/>
        <w:gridCol w:w="1555"/>
        <w:gridCol w:w="1555"/>
        <w:gridCol w:w="1556"/>
        <w:gridCol w:w="1556"/>
      </w:tblGrid>
      <w:tr w:rsidR="002C2DC1" w14:paraId="451F6A37" w14:textId="77777777">
        <w:trPr>
          <w:jc w:val="center"/>
        </w:trPr>
        <w:tc>
          <w:tcPr>
            <w:tcW w:w="1556" w:type="dxa"/>
            <w:tcBorders>
              <w:top w:val="single" w:sz="8" w:space="0" w:color="auto"/>
              <w:left w:val="single" w:sz="8" w:space="0" w:color="auto"/>
              <w:bottom w:val="single" w:sz="8" w:space="0" w:color="auto"/>
              <w:right w:val="single" w:sz="4" w:space="0" w:color="auto"/>
            </w:tcBorders>
            <w:shd w:val="clear" w:color="auto" w:fill="auto"/>
            <w:vAlign w:val="center"/>
          </w:tcPr>
          <w:p w14:paraId="6B66D42D"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湿地名称</w:t>
            </w:r>
            <w:proofErr w:type="spellEnd"/>
          </w:p>
        </w:tc>
        <w:tc>
          <w:tcPr>
            <w:tcW w:w="1556" w:type="dxa"/>
            <w:tcBorders>
              <w:top w:val="single" w:sz="8" w:space="0" w:color="auto"/>
              <w:left w:val="single" w:sz="4" w:space="0" w:color="auto"/>
              <w:bottom w:val="single" w:sz="8" w:space="0" w:color="auto"/>
              <w:right w:val="single" w:sz="4" w:space="0" w:color="auto"/>
            </w:tcBorders>
            <w:shd w:val="clear" w:color="auto" w:fill="auto"/>
            <w:vAlign w:val="center"/>
          </w:tcPr>
          <w:p w14:paraId="62E6A7E0" w14:textId="77777777" w:rsidR="002C2DC1" w:rsidRDefault="002C2DC1">
            <w:pPr>
              <w:widowControl/>
              <w:autoSpaceDE w:val="0"/>
              <w:autoSpaceDN w:val="0"/>
              <w:spacing w:line="240" w:lineRule="auto"/>
              <w:jc w:val="center"/>
              <w:rPr>
                <w:rFonts w:ascii="宋体" w:hAnsi="宋体"/>
                <w:kern w:val="0"/>
                <w:sz w:val="18"/>
                <w:szCs w:val="18"/>
              </w:rPr>
            </w:pPr>
          </w:p>
        </w:tc>
        <w:tc>
          <w:tcPr>
            <w:tcW w:w="1555" w:type="dxa"/>
            <w:tcBorders>
              <w:top w:val="single" w:sz="8" w:space="0" w:color="auto"/>
              <w:left w:val="single" w:sz="4" w:space="0" w:color="auto"/>
              <w:bottom w:val="single" w:sz="8" w:space="0" w:color="auto"/>
              <w:right w:val="single" w:sz="4" w:space="0" w:color="auto"/>
            </w:tcBorders>
            <w:shd w:val="clear" w:color="auto" w:fill="auto"/>
            <w:vAlign w:val="center"/>
          </w:tcPr>
          <w:p w14:paraId="45C31B02"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湿地斑块编码</w:t>
            </w:r>
            <w:proofErr w:type="spellEnd"/>
          </w:p>
        </w:tc>
        <w:tc>
          <w:tcPr>
            <w:tcW w:w="1555" w:type="dxa"/>
            <w:tcBorders>
              <w:top w:val="single" w:sz="8" w:space="0" w:color="auto"/>
              <w:left w:val="single" w:sz="4" w:space="0" w:color="auto"/>
              <w:bottom w:val="single" w:sz="8" w:space="0" w:color="auto"/>
              <w:right w:val="single" w:sz="4" w:space="0" w:color="auto"/>
            </w:tcBorders>
            <w:shd w:val="clear" w:color="auto" w:fill="auto"/>
            <w:vAlign w:val="center"/>
          </w:tcPr>
          <w:p w14:paraId="68F00560" w14:textId="77777777" w:rsidR="002C2DC1" w:rsidRDefault="002C2DC1">
            <w:pPr>
              <w:widowControl/>
              <w:autoSpaceDE w:val="0"/>
              <w:autoSpaceDN w:val="0"/>
              <w:spacing w:line="240" w:lineRule="auto"/>
              <w:jc w:val="center"/>
              <w:rPr>
                <w:rFonts w:ascii="宋体" w:hAnsi="宋体"/>
                <w:kern w:val="0"/>
                <w:sz w:val="18"/>
                <w:szCs w:val="18"/>
              </w:rPr>
            </w:pPr>
          </w:p>
        </w:tc>
        <w:tc>
          <w:tcPr>
            <w:tcW w:w="1556" w:type="dxa"/>
            <w:tcBorders>
              <w:top w:val="single" w:sz="8" w:space="0" w:color="auto"/>
              <w:left w:val="single" w:sz="4" w:space="0" w:color="auto"/>
              <w:bottom w:val="single" w:sz="8" w:space="0" w:color="auto"/>
              <w:right w:val="single" w:sz="4" w:space="0" w:color="auto"/>
            </w:tcBorders>
            <w:shd w:val="clear" w:color="auto" w:fill="auto"/>
            <w:vAlign w:val="center"/>
          </w:tcPr>
          <w:p w14:paraId="5B0B120F"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调查时间</w:t>
            </w:r>
            <w:proofErr w:type="spellEnd"/>
          </w:p>
        </w:tc>
        <w:tc>
          <w:tcPr>
            <w:tcW w:w="1556" w:type="dxa"/>
            <w:tcBorders>
              <w:top w:val="single" w:sz="8" w:space="0" w:color="auto"/>
              <w:left w:val="single" w:sz="4" w:space="0" w:color="auto"/>
              <w:bottom w:val="single" w:sz="8" w:space="0" w:color="auto"/>
              <w:right w:val="single" w:sz="8" w:space="0" w:color="auto"/>
            </w:tcBorders>
            <w:shd w:val="clear" w:color="auto" w:fill="auto"/>
            <w:vAlign w:val="center"/>
          </w:tcPr>
          <w:p w14:paraId="52C0AFA7" w14:textId="77777777" w:rsidR="002C2DC1" w:rsidRDefault="002C2DC1">
            <w:pPr>
              <w:widowControl/>
              <w:autoSpaceDE w:val="0"/>
              <w:autoSpaceDN w:val="0"/>
              <w:spacing w:line="240" w:lineRule="auto"/>
              <w:jc w:val="center"/>
              <w:rPr>
                <w:kern w:val="0"/>
                <w:sz w:val="18"/>
                <w:szCs w:val="18"/>
              </w:rPr>
            </w:pPr>
          </w:p>
        </w:tc>
      </w:tr>
      <w:tr w:rsidR="002C2DC1" w14:paraId="5FD86C7E" w14:textId="77777777">
        <w:trPr>
          <w:jc w:val="center"/>
        </w:trPr>
        <w:tc>
          <w:tcPr>
            <w:tcW w:w="1556" w:type="dxa"/>
            <w:tcBorders>
              <w:top w:val="single" w:sz="8" w:space="0" w:color="auto"/>
              <w:left w:val="single" w:sz="8" w:space="0" w:color="auto"/>
              <w:bottom w:val="single" w:sz="4" w:space="0" w:color="auto"/>
              <w:right w:val="single" w:sz="4" w:space="0" w:color="auto"/>
            </w:tcBorders>
            <w:shd w:val="clear" w:color="auto" w:fill="auto"/>
            <w:vAlign w:val="center"/>
          </w:tcPr>
          <w:p w14:paraId="613AA3EF"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湿地编码</w:t>
            </w:r>
            <w:proofErr w:type="spellEnd"/>
          </w:p>
        </w:tc>
        <w:tc>
          <w:tcPr>
            <w:tcW w:w="1556" w:type="dxa"/>
            <w:tcBorders>
              <w:top w:val="single" w:sz="8" w:space="0" w:color="auto"/>
              <w:left w:val="single" w:sz="4" w:space="0" w:color="auto"/>
              <w:bottom w:val="single" w:sz="4" w:space="0" w:color="auto"/>
              <w:right w:val="single" w:sz="4" w:space="0" w:color="auto"/>
            </w:tcBorders>
            <w:shd w:val="clear" w:color="auto" w:fill="auto"/>
            <w:vAlign w:val="center"/>
          </w:tcPr>
          <w:p w14:paraId="21AFED81" w14:textId="77777777" w:rsidR="002C2DC1" w:rsidRDefault="002C2DC1">
            <w:pPr>
              <w:widowControl/>
              <w:autoSpaceDE w:val="0"/>
              <w:autoSpaceDN w:val="0"/>
              <w:spacing w:line="240" w:lineRule="auto"/>
              <w:jc w:val="center"/>
              <w:rPr>
                <w:kern w:val="0"/>
                <w:sz w:val="18"/>
                <w:szCs w:val="18"/>
              </w:rPr>
            </w:pPr>
          </w:p>
        </w:tc>
        <w:tc>
          <w:tcPr>
            <w:tcW w:w="1555" w:type="dxa"/>
            <w:tcBorders>
              <w:top w:val="single" w:sz="8" w:space="0" w:color="auto"/>
              <w:left w:val="single" w:sz="4" w:space="0" w:color="auto"/>
              <w:bottom w:val="single" w:sz="4" w:space="0" w:color="auto"/>
              <w:right w:val="single" w:sz="4" w:space="0" w:color="auto"/>
            </w:tcBorders>
            <w:shd w:val="clear" w:color="auto" w:fill="auto"/>
            <w:vAlign w:val="center"/>
          </w:tcPr>
          <w:p w14:paraId="753733FE"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样方编号</w:t>
            </w:r>
            <w:proofErr w:type="spellEnd"/>
          </w:p>
        </w:tc>
        <w:tc>
          <w:tcPr>
            <w:tcW w:w="1555" w:type="dxa"/>
            <w:tcBorders>
              <w:top w:val="single" w:sz="8" w:space="0" w:color="auto"/>
              <w:left w:val="single" w:sz="4" w:space="0" w:color="auto"/>
              <w:bottom w:val="single" w:sz="4" w:space="0" w:color="auto"/>
              <w:right w:val="single" w:sz="4" w:space="0" w:color="auto"/>
            </w:tcBorders>
            <w:shd w:val="clear" w:color="auto" w:fill="auto"/>
            <w:vAlign w:val="center"/>
          </w:tcPr>
          <w:p w14:paraId="61D29813" w14:textId="77777777" w:rsidR="002C2DC1" w:rsidRDefault="002C2DC1">
            <w:pPr>
              <w:widowControl/>
              <w:autoSpaceDE w:val="0"/>
              <w:autoSpaceDN w:val="0"/>
              <w:spacing w:line="240" w:lineRule="auto"/>
              <w:jc w:val="center"/>
              <w:rPr>
                <w:kern w:val="0"/>
                <w:sz w:val="18"/>
                <w:szCs w:val="18"/>
              </w:rPr>
            </w:pPr>
          </w:p>
        </w:tc>
        <w:tc>
          <w:tcPr>
            <w:tcW w:w="1556" w:type="dxa"/>
            <w:tcBorders>
              <w:top w:val="single" w:sz="8" w:space="0" w:color="auto"/>
              <w:left w:val="single" w:sz="4" w:space="0" w:color="auto"/>
              <w:bottom w:val="single" w:sz="4" w:space="0" w:color="auto"/>
              <w:right w:val="single" w:sz="4" w:space="0" w:color="auto"/>
            </w:tcBorders>
            <w:shd w:val="clear" w:color="auto" w:fill="auto"/>
            <w:vAlign w:val="center"/>
          </w:tcPr>
          <w:p w14:paraId="6720F408"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调查人</w:t>
            </w:r>
            <w:proofErr w:type="spellEnd"/>
          </w:p>
        </w:tc>
        <w:tc>
          <w:tcPr>
            <w:tcW w:w="1556" w:type="dxa"/>
            <w:tcBorders>
              <w:top w:val="single" w:sz="8" w:space="0" w:color="auto"/>
              <w:left w:val="single" w:sz="4" w:space="0" w:color="auto"/>
              <w:bottom w:val="single" w:sz="4" w:space="0" w:color="auto"/>
              <w:right w:val="single" w:sz="8" w:space="0" w:color="auto"/>
            </w:tcBorders>
            <w:shd w:val="clear" w:color="auto" w:fill="auto"/>
            <w:vAlign w:val="center"/>
          </w:tcPr>
          <w:p w14:paraId="763EBCA8" w14:textId="77777777" w:rsidR="002C2DC1" w:rsidRDefault="002C2DC1">
            <w:pPr>
              <w:widowControl/>
              <w:autoSpaceDE w:val="0"/>
              <w:autoSpaceDN w:val="0"/>
              <w:spacing w:line="240" w:lineRule="auto"/>
              <w:jc w:val="center"/>
              <w:rPr>
                <w:kern w:val="0"/>
                <w:sz w:val="18"/>
                <w:szCs w:val="18"/>
              </w:rPr>
            </w:pPr>
          </w:p>
        </w:tc>
      </w:tr>
      <w:tr w:rsidR="002C2DC1" w14:paraId="60CA6E6C"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0CC71A88"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海拔（m</w:t>
            </w:r>
            <w:proofErr w:type="spellEnd"/>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4D519771"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E2BA131"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经度</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AD3B827"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274CAAD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纬度</w:t>
            </w:r>
            <w:proofErr w:type="spellEnd"/>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434247D4" w14:textId="77777777" w:rsidR="002C2DC1" w:rsidRDefault="002C2DC1">
            <w:pPr>
              <w:widowControl/>
              <w:autoSpaceDE w:val="0"/>
              <w:autoSpaceDN w:val="0"/>
              <w:spacing w:line="240" w:lineRule="auto"/>
              <w:jc w:val="center"/>
              <w:rPr>
                <w:kern w:val="0"/>
                <w:sz w:val="18"/>
                <w:szCs w:val="18"/>
              </w:rPr>
            </w:pPr>
          </w:p>
        </w:tc>
      </w:tr>
      <w:tr w:rsidR="002C2DC1" w14:paraId="2471A5D5"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50FB2057"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积水状况</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4D149427"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984813F"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小生境</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B5F2900"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6CB4BA0B"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样方面积（m</w:t>
            </w:r>
            <w:r>
              <w:rPr>
                <w:rFonts w:ascii="宋体" w:hAnsi="宋体" w:hint="eastAsia"/>
                <w:kern w:val="0"/>
                <w:sz w:val="18"/>
                <w:szCs w:val="18"/>
                <w:vertAlign w:val="superscript"/>
              </w:rPr>
              <w:t>2</w:t>
            </w:r>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6C52180D" w14:textId="77777777" w:rsidR="002C2DC1" w:rsidRDefault="002C2DC1">
            <w:pPr>
              <w:widowControl/>
              <w:autoSpaceDE w:val="0"/>
              <w:autoSpaceDN w:val="0"/>
              <w:spacing w:line="240" w:lineRule="auto"/>
              <w:jc w:val="center"/>
              <w:rPr>
                <w:kern w:val="0"/>
                <w:sz w:val="18"/>
                <w:szCs w:val="18"/>
              </w:rPr>
            </w:pPr>
          </w:p>
        </w:tc>
      </w:tr>
      <w:tr w:rsidR="002C2DC1" w14:paraId="616D273B"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36F3A0A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植物群系</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B667943"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546D65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主林层</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999504C"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9AA5026"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总覆盖度</w:t>
            </w:r>
            <w:proofErr w:type="spellEnd"/>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55D181CB" w14:textId="77777777" w:rsidR="002C2DC1" w:rsidRDefault="002C2DC1">
            <w:pPr>
              <w:widowControl/>
              <w:autoSpaceDE w:val="0"/>
              <w:autoSpaceDN w:val="0"/>
              <w:spacing w:line="240" w:lineRule="auto"/>
              <w:jc w:val="center"/>
              <w:rPr>
                <w:kern w:val="0"/>
                <w:sz w:val="18"/>
                <w:szCs w:val="18"/>
              </w:rPr>
            </w:pPr>
          </w:p>
        </w:tc>
      </w:tr>
      <w:tr w:rsidR="002C2DC1" w14:paraId="045C2EF2"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3386DE26"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群系面积</w:t>
            </w:r>
            <w:proofErr w:type="spellEnd"/>
            <w:r>
              <w:rPr>
                <w:rFonts w:ascii="宋体" w:hAnsi="宋体" w:hint="eastAsia"/>
                <w:kern w:val="0"/>
                <w:sz w:val="18"/>
                <w:szCs w:val="18"/>
              </w:rPr>
              <w:t>(hm</w:t>
            </w:r>
            <w:r>
              <w:rPr>
                <w:rFonts w:ascii="宋体" w:hAnsi="宋体" w:hint="eastAsia"/>
                <w:kern w:val="0"/>
                <w:sz w:val="18"/>
                <w:szCs w:val="18"/>
                <w:vertAlign w:val="superscript"/>
              </w:rPr>
              <w:t>2</w:t>
            </w:r>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580517DE"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671851A"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备注</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C0C0E09"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55835612"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2A89D279" w14:textId="77777777" w:rsidR="002C2DC1" w:rsidRDefault="002C2DC1">
            <w:pPr>
              <w:widowControl/>
              <w:autoSpaceDE w:val="0"/>
              <w:autoSpaceDN w:val="0"/>
              <w:spacing w:line="240" w:lineRule="auto"/>
              <w:jc w:val="center"/>
              <w:rPr>
                <w:kern w:val="0"/>
                <w:sz w:val="18"/>
                <w:szCs w:val="18"/>
              </w:rPr>
            </w:pPr>
          </w:p>
        </w:tc>
      </w:tr>
      <w:tr w:rsidR="002C2DC1" w14:paraId="4DAF84B6"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5F81BC39"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序号</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F1ECD66"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中文名</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BBA6ABE"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平均冠幅</w:t>
            </w:r>
            <w:proofErr w:type="spellEnd"/>
          </w:p>
          <w:p w14:paraId="299DC6B4"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（cm）</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4DCAC67"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平均高度</w:t>
            </w:r>
            <w:proofErr w:type="spellEnd"/>
          </w:p>
          <w:p w14:paraId="40CEAA0F"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（m）</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535ED598"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平均胸径</w:t>
            </w:r>
            <w:proofErr w:type="spellEnd"/>
          </w:p>
          <w:p w14:paraId="78350161"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（cm）</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2482EC49"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株数</w:t>
            </w:r>
            <w:proofErr w:type="spellEnd"/>
          </w:p>
        </w:tc>
      </w:tr>
      <w:tr w:rsidR="002C2DC1" w14:paraId="610C5B0C"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61830BF0"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7B6DDD83"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0D7D6F0"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35D81D7"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254AE7FA"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45B2379D" w14:textId="77777777" w:rsidR="002C2DC1" w:rsidRDefault="002C2DC1">
            <w:pPr>
              <w:widowControl/>
              <w:autoSpaceDE w:val="0"/>
              <w:autoSpaceDN w:val="0"/>
              <w:spacing w:line="240" w:lineRule="auto"/>
              <w:jc w:val="center"/>
              <w:rPr>
                <w:kern w:val="0"/>
                <w:sz w:val="18"/>
                <w:szCs w:val="18"/>
              </w:rPr>
            </w:pPr>
          </w:p>
        </w:tc>
      </w:tr>
      <w:tr w:rsidR="002C2DC1" w14:paraId="36A44893" w14:textId="77777777">
        <w:trPr>
          <w:jc w:val="center"/>
        </w:trPr>
        <w:tc>
          <w:tcPr>
            <w:tcW w:w="1556" w:type="dxa"/>
            <w:tcBorders>
              <w:top w:val="single" w:sz="4" w:space="0" w:color="auto"/>
              <w:left w:val="single" w:sz="8" w:space="0" w:color="auto"/>
              <w:bottom w:val="single" w:sz="8" w:space="0" w:color="auto"/>
              <w:right w:val="single" w:sz="4" w:space="0" w:color="auto"/>
            </w:tcBorders>
            <w:shd w:val="clear" w:color="auto" w:fill="auto"/>
            <w:vAlign w:val="center"/>
          </w:tcPr>
          <w:p w14:paraId="320DD378"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8" w:space="0" w:color="auto"/>
              <w:right w:val="single" w:sz="4" w:space="0" w:color="auto"/>
            </w:tcBorders>
            <w:shd w:val="clear" w:color="auto" w:fill="auto"/>
            <w:vAlign w:val="center"/>
          </w:tcPr>
          <w:p w14:paraId="577682F3"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8" w:space="0" w:color="auto"/>
              <w:right w:val="single" w:sz="4" w:space="0" w:color="auto"/>
            </w:tcBorders>
            <w:shd w:val="clear" w:color="auto" w:fill="auto"/>
            <w:vAlign w:val="center"/>
          </w:tcPr>
          <w:p w14:paraId="788A94BE"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8" w:space="0" w:color="auto"/>
              <w:right w:val="single" w:sz="4" w:space="0" w:color="auto"/>
            </w:tcBorders>
            <w:shd w:val="clear" w:color="auto" w:fill="auto"/>
            <w:vAlign w:val="center"/>
          </w:tcPr>
          <w:p w14:paraId="77792F83"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8" w:space="0" w:color="auto"/>
              <w:right w:val="single" w:sz="4" w:space="0" w:color="auto"/>
            </w:tcBorders>
            <w:shd w:val="clear" w:color="auto" w:fill="auto"/>
            <w:vAlign w:val="center"/>
          </w:tcPr>
          <w:p w14:paraId="7F20A368"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8" w:space="0" w:color="auto"/>
              <w:right w:val="single" w:sz="8" w:space="0" w:color="auto"/>
            </w:tcBorders>
            <w:shd w:val="clear" w:color="auto" w:fill="auto"/>
            <w:vAlign w:val="center"/>
          </w:tcPr>
          <w:p w14:paraId="2229BF80" w14:textId="77777777" w:rsidR="002C2DC1" w:rsidRDefault="002C2DC1">
            <w:pPr>
              <w:widowControl/>
              <w:autoSpaceDE w:val="0"/>
              <w:autoSpaceDN w:val="0"/>
              <w:spacing w:line="240" w:lineRule="auto"/>
              <w:jc w:val="center"/>
              <w:rPr>
                <w:kern w:val="0"/>
                <w:sz w:val="18"/>
                <w:szCs w:val="18"/>
              </w:rPr>
            </w:pPr>
          </w:p>
        </w:tc>
      </w:tr>
      <w:tr w:rsidR="002C2DC1" w14:paraId="097521EB" w14:textId="77777777">
        <w:trPr>
          <w:jc w:val="center"/>
        </w:trPr>
        <w:tc>
          <w:tcPr>
            <w:tcW w:w="93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5780F649" w14:textId="77777777" w:rsidR="002C2DC1" w:rsidRDefault="00F46FAD">
            <w:pPr>
              <w:pStyle w:val="affffffffffff5"/>
              <w:numPr>
                <w:ilvl w:val="0"/>
                <w:numId w:val="26"/>
              </w:numPr>
              <w:ind w:left="726" w:hanging="363"/>
            </w:pPr>
            <w:r>
              <w:rPr>
                <w:rFonts w:hint="eastAsia"/>
              </w:rPr>
              <w:t>主林层填写乔木、灌木、草本或蕨类。</w:t>
            </w:r>
          </w:p>
        </w:tc>
      </w:tr>
    </w:tbl>
    <w:p w14:paraId="6DA2EE37" w14:textId="064D32BF" w:rsidR="002C2DC1" w:rsidRDefault="00F46FAD" w:rsidP="005D276E">
      <w:pPr>
        <w:pStyle w:val="afffffffffff2"/>
      </w:pPr>
      <w:r>
        <w:rPr>
          <w:rFonts w:hint="eastAsia"/>
        </w:rPr>
        <w:t>表D.2给出了滨海湿地植被（草本层/蕨类层/苔藓层）调查记录表式。</w:t>
      </w:r>
    </w:p>
    <w:p w14:paraId="1E999683" w14:textId="77777777" w:rsidR="002C2DC1" w:rsidRDefault="00F46FAD" w:rsidP="005D276E">
      <w:pPr>
        <w:pStyle w:val="aff0"/>
        <w:spacing w:before="156" w:after="156"/>
      </w:pPr>
      <w:r>
        <w:rPr>
          <w:rFonts w:hint="eastAsia"/>
        </w:rPr>
        <w:t>滨海湿地植被调查记录表（草本层/蕨类层/苔藓层）</w:t>
      </w:r>
    </w:p>
    <w:tbl>
      <w:tblPr>
        <w:tblStyle w:val="24"/>
        <w:tblW w:w="0" w:type="auto"/>
        <w:jc w:val="center"/>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6"/>
        <w:gridCol w:w="1556"/>
        <w:gridCol w:w="1555"/>
        <w:gridCol w:w="1555"/>
        <w:gridCol w:w="1556"/>
        <w:gridCol w:w="1556"/>
      </w:tblGrid>
      <w:tr w:rsidR="002C2DC1" w14:paraId="487BB8DE" w14:textId="77777777">
        <w:trPr>
          <w:jc w:val="center"/>
        </w:trPr>
        <w:tc>
          <w:tcPr>
            <w:tcW w:w="1556" w:type="dxa"/>
            <w:tcBorders>
              <w:top w:val="single" w:sz="8" w:space="0" w:color="auto"/>
              <w:left w:val="single" w:sz="8" w:space="0" w:color="auto"/>
              <w:bottom w:val="single" w:sz="8" w:space="0" w:color="auto"/>
              <w:right w:val="single" w:sz="4" w:space="0" w:color="auto"/>
            </w:tcBorders>
            <w:shd w:val="clear" w:color="auto" w:fill="auto"/>
            <w:vAlign w:val="center"/>
          </w:tcPr>
          <w:p w14:paraId="052FF40A"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湿地名称</w:t>
            </w:r>
            <w:proofErr w:type="spellEnd"/>
          </w:p>
        </w:tc>
        <w:tc>
          <w:tcPr>
            <w:tcW w:w="1556" w:type="dxa"/>
            <w:tcBorders>
              <w:top w:val="single" w:sz="8" w:space="0" w:color="auto"/>
              <w:left w:val="single" w:sz="4" w:space="0" w:color="auto"/>
              <w:bottom w:val="single" w:sz="8" w:space="0" w:color="auto"/>
              <w:right w:val="single" w:sz="4" w:space="0" w:color="auto"/>
            </w:tcBorders>
            <w:shd w:val="clear" w:color="auto" w:fill="auto"/>
            <w:vAlign w:val="center"/>
          </w:tcPr>
          <w:p w14:paraId="1BB1CBF2" w14:textId="77777777" w:rsidR="002C2DC1" w:rsidRDefault="002C2DC1">
            <w:pPr>
              <w:widowControl/>
              <w:autoSpaceDE w:val="0"/>
              <w:autoSpaceDN w:val="0"/>
              <w:spacing w:line="240" w:lineRule="auto"/>
              <w:jc w:val="center"/>
              <w:rPr>
                <w:rFonts w:ascii="宋体" w:hAnsi="宋体"/>
                <w:kern w:val="0"/>
                <w:sz w:val="18"/>
                <w:szCs w:val="18"/>
              </w:rPr>
            </w:pPr>
          </w:p>
        </w:tc>
        <w:tc>
          <w:tcPr>
            <w:tcW w:w="1555" w:type="dxa"/>
            <w:tcBorders>
              <w:top w:val="single" w:sz="8" w:space="0" w:color="auto"/>
              <w:left w:val="single" w:sz="4" w:space="0" w:color="auto"/>
              <w:bottom w:val="single" w:sz="8" w:space="0" w:color="auto"/>
              <w:right w:val="single" w:sz="4" w:space="0" w:color="auto"/>
            </w:tcBorders>
            <w:shd w:val="clear" w:color="auto" w:fill="auto"/>
            <w:vAlign w:val="center"/>
          </w:tcPr>
          <w:p w14:paraId="0EE9D21E"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湿地斑块编码</w:t>
            </w:r>
            <w:proofErr w:type="spellEnd"/>
          </w:p>
        </w:tc>
        <w:tc>
          <w:tcPr>
            <w:tcW w:w="1555" w:type="dxa"/>
            <w:tcBorders>
              <w:top w:val="single" w:sz="8" w:space="0" w:color="auto"/>
              <w:left w:val="single" w:sz="4" w:space="0" w:color="auto"/>
              <w:bottom w:val="single" w:sz="8" w:space="0" w:color="auto"/>
              <w:right w:val="single" w:sz="4" w:space="0" w:color="auto"/>
            </w:tcBorders>
            <w:shd w:val="clear" w:color="auto" w:fill="auto"/>
            <w:vAlign w:val="center"/>
          </w:tcPr>
          <w:p w14:paraId="3B2E7C26" w14:textId="77777777" w:rsidR="002C2DC1" w:rsidRDefault="002C2DC1">
            <w:pPr>
              <w:widowControl/>
              <w:autoSpaceDE w:val="0"/>
              <w:autoSpaceDN w:val="0"/>
              <w:spacing w:line="240" w:lineRule="auto"/>
              <w:jc w:val="center"/>
              <w:rPr>
                <w:rFonts w:ascii="宋体" w:hAnsi="宋体"/>
                <w:kern w:val="0"/>
                <w:sz w:val="18"/>
                <w:szCs w:val="18"/>
              </w:rPr>
            </w:pPr>
          </w:p>
        </w:tc>
        <w:tc>
          <w:tcPr>
            <w:tcW w:w="1556" w:type="dxa"/>
            <w:tcBorders>
              <w:top w:val="single" w:sz="8" w:space="0" w:color="auto"/>
              <w:left w:val="single" w:sz="4" w:space="0" w:color="auto"/>
              <w:bottom w:val="single" w:sz="8" w:space="0" w:color="auto"/>
              <w:right w:val="single" w:sz="4" w:space="0" w:color="auto"/>
            </w:tcBorders>
            <w:shd w:val="clear" w:color="auto" w:fill="auto"/>
            <w:vAlign w:val="center"/>
          </w:tcPr>
          <w:p w14:paraId="015DA0F0" w14:textId="77777777" w:rsidR="002C2DC1" w:rsidRDefault="00F46FAD">
            <w:pPr>
              <w:widowControl/>
              <w:autoSpaceDE w:val="0"/>
              <w:autoSpaceDN w:val="0"/>
              <w:spacing w:line="240" w:lineRule="auto"/>
              <w:jc w:val="center"/>
              <w:rPr>
                <w:rFonts w:ascii="宋体" w:hAnsi="宋体"/>
                <w:kern w:val="0"/>
                <w:sz w:val="18"/>
                <w:szCs w:val="18"/>
              </w:rPr>
            </w:pPr>
            <w:proofErr w:type="spellStart"/>
            <w:r>
              <w:rPr>
                <w:rFonts w:ascii="宋体" w:hAnsi="宋体" w:hint="eastAsia"/>
                <w:kern w:val="0"/>
                <w:sz w:val="18"/>
                <w:szCs w:val="18"/>
              </w:rPr>
              <w:t>调查时间</w:t>
            </w:r>
            <w:proofErr w:type="spellEnd"/>
          </w:p>
        </w:tc>
        <w:tc>
          <w:tcPr>
            <w:tcW w:w="1556" w:type="dxa"/>
            <w:tcBorders>
              <w:top w:val="single" w:sz="8" w:space="0" w:color="auto"/>
              <w:left w:val="single" w:sz="4" w:space="0" w:color="auto"/>
              <w:bottom w:val="single" w:sz="8" w:space="0" w:color="auto"/>
              <w:right w:val="single" w:sz="8" w:space="0" w:color="auto"/>
            </w:tcBorders>
            <w:shd w:val="clear" w:color="auto" w:fill="auto"/>
            <w:vAlign w:val="center"/>
          </w:tcPr>
          <w:p w14:paraId="7FF3D693" w14:textId="77777777" w:rsidR="002C2DC1" w:rsidRDefault="002C2DC1">
            <w:pPr>
              <w:widowControl/>
              <w:autoSpaceDE w:val="0"/>
              <w:autoSpaceDN w:val="0"/>
              <w:spacing w:line="240" w:lineRule="auto"/>
              <w:jc w:val="center"/>
              <w:rPr>
                <w:rFonts w:ascii="宋体" w:hAnsi="宋体"/>
                <w:kern w:val="0"/>
                <w:sz w:val="18"/>
                <w:szCs w:val="18"/>
              </w:rPr>
            </w:pPr>
          </w:p>
        </w:tc>
      </w:tr>
      <w:tr w:rsidR="002C2DC1" w14:paraId="4BB9BB49" w14:textId="77777777">
        <w:trPr>
          <w:jc w:val="center"/>
        </w:trPr>
        <w:tc>
          <w:tcPr>
            <w:tcW w:w="1556" w:type="dxa"/>
            <w:tcBorders>
              <w:top w:val="single" w:sz="8" w:space="0" w:color="auto"/>
              <w:left w:val="single" w:sz="8" w:space="0" w:color="auto"/>
              <w:bottom w:val="single" w:sz="4" w:space="0" w:color="auto"/>
              <w:right w:val="single" w:sz="4" w:space="0" w:color="auto"/>
            </w:tcBorders>
            <w:shd w:val="clear" w:color="auto" w:fill="auto"/>
            <w:vAlign w:val="center"/>
          </w:tcPr>
          <w:p w14:paraId="4D6FFE9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湿地编码</w:t>
            </w:r>
            <w:proofErr w:type="spellEnd"/>
          </w:p>
        </w:tc>
        <w:tc>
          <w:tcPr>
            <w:tcW w:w="1556" w:type="dxa"/>
            <w:tcBorders>
              <w:top w:val="single" w:sz="8" w:space="0" w:color="auto"/>
              <w:left w:val="single" w:sz="4" w:space="0" w:color="auto"/>
              <w:bottom w:val="single" w:sz="4" w:space="0" w:color="auto"/>
              <w:right w:val="single" w:sz="4" w:space="0" w:color="auto"/>
            </w:tcBorders>
            <w:shd w:val="clear" w:color="auto" w:fill="auto"/>
            <w:vAlign w:val="center"/>
          </w:tcPr>
          <w:p w14:paraId="5C865D1D" w14:textId="77777777" w:rsidR="002C2DC1" w:rsidRDefault="002C2DC1">
            <w:pPr>
              <w:widowControl/>
              <w:autoSpaceDE w:val="0"/>
              <w:autoSpaceDN w:val="0"/>
              <w:spacing w:line="240" w:lineRule="auto"/>
              <w:jc w:val="center"/>
              <w:rPr>
                <w:kern w:val="0"/>
                <w:sz w:val="18"/>
                <w:szCs w:val="18"/>
              </w:rPr>
            </w:pPr>
          </w:p>
        </w:tc>
        <w:tc>
          <w:tcPr>
            <w:tcW w:w="1555" w:type="dxa"/>
            <w:tcBorders>
              <w:top w:val="single" w:sz="8" w:space="0" w:color="auto"/>
              <w:left w:val="single" w:sz="4" w:space="0" w:color="auto"/>
              <w:bottom w:val="single" w:sz="4" w:space="0" w:color="auto"/>
              <w:right w:val="single" w:sz="4" w:space="0" w:color="auto"/>
            </w:tcBorders>
            <w:shd w:val="clear" w:color="auto" w:fill="auto"/>
            <w:vAlign w:val="center"/>
          </w:tcPr>
          <w:p w14:paraId="29AF0A36"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样方编号</w:t>
            </w:r>
            <w:proofErr w:type="spellEnd"/>
          </w:p>
        </w:tc>
        <w:tc>
          <w:tcPr>
            <w:tcW w:w="1555" w:type="dxa"/>
            <w:tcBorders>
              <w:top w:val="single" w:sz="8" w:space="0" w:color="auto"/>
              <w:left w:val="single" w:sz="4" w:space="0" w:color="auto"/>
              <w:bottom w:val="single" w:sz="4" w:space="0" w:color="auto"/>
              <w:right w:val="single" w:sz="4" w:space="0" w:color="auto"/>
            </w:tcBorders>
            <w:shd w:val="clear" w:color="auto" w:fill="auto"/>
            <w:vAlign w:val="center"/>
          </w:tcPr>
          <w:p w14:paraId="3B2789F1" w14:textId="77777777" w:rsidR="002C2DC1" w:rsidRDefault="002C2DC1">
            <w:pPr>
              <w:widowControl/>
              <w:autoSpaceDE w:val="0"/>
              <w:autoSpaceDN w:val="0"/>
              <w:spacing w:line="240" w:lineRule="auto"/>
              <w:jc w:val="center"/>
              <w:rPr>
                <w:kern w:val="0"/>
                <w:sz w:val="18"/>
                <w:szCs w:val="18"/>
              </w:rPr>
            </w:pPr>
          </w:p>
        </w:tc>
        <w:tc>
          <w:tcPr>
            <w:tcW w:w="1556" w:type="dxa"/>
            <w:tcBorders>
              <w:top w:val="single" w:sz="8" w:space="0" w:color="auto"/>
              <w:left w:val="single" w:sz="4" w:space="0" w:color="auto"/>
              <w:bottom w:val="single" w:sz="4" w:space="0" w:color="auto"/>
              <w:right w:val="single" w:sz="4" w:space="0" w:color="auto"/>
            </w:tcBorders>
            <w:shd w:val="clear" w:color="auto" w:fill="auto"/>
            <w:vAlign w:val="center"/>
          </w:tcPr>
          <w:p w14:paraId="76E3B199"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调查人</w:t>
            </w:r>
            <w:proofErr w:type="spellEnd"/>
          </w:p>
        </w:tc>
        <w:tc>
          <w:tcPr>
            <w:tcW w:w="1556" w:type="dxa"/>
            <w:tcBorders>
              <w:top w:val="single" w:sz="8" w:space="0" w:color="auto"/>
              <w:left w:val="single" w:sz="4" w:space="0" w:color="auto"/>
              <w:bottom w:val="single" w:sz="4" w:space="0" w:color="auto"/>
              <w:right w:val="single" w:sz="8" w:space="0" w:color="auto"/>
            </w:tcBorders>
            <w:shd w:val="clear" w:color="auto" w:fill="auto"/>
            <w:vAlign w:val="center"/>
          </w:tcPr>
          <w:p w14:paraId="18212CA0" w14:textId="77777777" w:rsidR="002C2DC1" w:rsidRDefault="002C2DC1">
            <w:pPr>
              <w:widowControl/>
              <w:autoSpaceDE w:val="0"/>
              <w:autoSpaceDN w:val="0"/>
              <w:spacing w:line="240" w:lineRule="auto"/>
              <w:jc w:val="center"/>
              <w:rPr>
                <w:kern w:val="0"/>
                <w:sz w:val="18"/>
                <w:szCs w:val="18"/>
              </w:rPr>
            </w:pPr>
          </w:p>
        </w:tc>
      </w:tr>
      <w:tr w:rsidR="002C2DC1" w14:paraId="04F506F8"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2F52AC19"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海拔（m</w:t>
            </w:r>
            <w:proofErr w:type="spellEnd"/>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11A106FD"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995CB75"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经度</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AB4682"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6FBCBE7E"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纬度</w:t>
            </w:r>
            <w:proofErr w:type="spellEnd"/>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36E4DCBD" w14:textId="77777777" w:rsidR="002C2DC1" w:rsidRDefault="002C2DC1">
            <w:pPr>
              <w:widowControl/>
              <w:autoSpaceDE w:val="0"/>
              <w:autoSpaceDN w:val="0"/>
              <w:spacing w:line="240" w:lineRule="auto"/>
              <w:jc w:val="center"/>
              <w:rPr>
                <w:kern w:val="0"/>
                <w:sz w:val="18"/>
                <w:szCs w:val="18"/>
              </w:rPr>
            </w:pPr>
          </w:p>
        </w:tc>
      </w:tr>
      <w:tr w:rsidR="002C2DC1" w14:paraId="08469FFA"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4719166F"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积水状况</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287E7EF6"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7D966A8"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小生境</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A43F2DB"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6BC87B65"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样方面积（m</w:t>
            </w:r>
            <w:r>
              <w:rPr>
                <w:rFonts w:ascii="宋体" w:hAnsi="宋体" w:hint="eastAsia"/>
                <w:kern w:val="0"/>
                <w:sz w:val="18"/>
                <w:szCs w:val="18"/>
                <w:vertAlign w:val="superscript"/>
              </w:rPr>
              <w:t>2</w:t>
            </w:r>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0532C89B" w14:textId="77777777" w:rsidR="002C2DC1" w:rsidRDefault="002C2DC1">
            <w:pPr>
              <w:widowControl/>
              <w:autoSpaceDE w:val="0"/>
              <w:autoSpaceDN w:val="0"/>
              <w:spacing w:line="240" w:lineRule="auto"/>
              <w:jc w:val="center"/>
              <w:rPr>
                <w:kern w:val="0"/>
                <w:sz w:val="18"/>
                <w:szCs w:val="18"/>
              </w:rPr>
            </w:pPr>
          </w:p>
        </w:tc>
      </w:tr>
      <w:tr w:rsidR="002C2DC1" w14:paraId="45C75B70"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1874001B"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植物群系</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534CDD2"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5C8CC1A"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主林层</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4AE0FB"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2AA5C75D"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总覆盖度</w:t>
            </w:r>
            <w:proofErr w:type="spellEnd"/>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34DE0DE2" w14:textId="77777777" w:rsidR="002C2DC1" w:rsidRDefault="002C2DC1">
            <w:pPr>
              <w:widowControl/>
              <w:autoSpaceDE w:val="0"/>
              <w:autoSpaceDN w:val="0"/>
              <w:spacing w:line="240" w:lineRule="auto"/>
              <w:jc w:val="center"/>
              <w:rPr>
                <w:kern w:val="0"/>
                <w:sz w:val="18"/>
                <w:szCs w:val="18"/>
              </w:rPr>
            </w:pPr>
          </w:p>
        </w:tc>
      </w:tr>
      <w:tr w:rsidR="002C2DC1" w14:paraId="0A13F340"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0C0BA458"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群系面积</w:t>
            </w:r>
            <w:proofErr w:type="spellEnd"/>
            <w:r>
              <w:rPr>
                <w:rFonts w:ascii="宋体" w:hAnsi="宋体" w:hint="eastAsia"/>
                <w:kern w:val="0"/>
                <w:sz w:val="18"/>
                <w:szCs w:val="18"/>
              </w:rPr>
              <w:t>(hm</w:t>
            </w:r>
            <w:r>
              <w:rPr>
                <w:rFonts w:ascii="宋体" w:hAnsi="宋体" w:hint="eastAsia"/>
                <w:kern w:val="0"/>
                <w:sz w:val="18"/>
                <w:szCs w:val="18"/>
                <w:vertAlign w:val="superscript"/>
              </w:rPr>
              <w:t>2</w:t>
            </w:r>
            <w:r>
              <w:rPr>
                <w:rFonts w:ascii="宋体" w:hAnsi="宋体" w:hint="eastAsia"/>
                <w:kern w:val="0"/>
                <w:sz w:val="18"/>
                <w:szCs w:val="18"/>
              </w:rPr>
              <w:t>)</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5AC707A"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363CE1D"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备注</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6E7078E"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8197DF8"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45027374" w14:textId="77777777" w:rsidR="002C2DC1" w:rsidRDefault="002C2DC1">
            <w:pPr>
              <w:widowControl/>
              <w:autoSpaceDE w:val="0"/>
              <w:autoSpaceDN w:val="0"/>
              <w:spacing w:line="240" w:lineRule="auto"/>
              <w:jc w:val="center"/>
              <w:rPr>
                <w:kern w:val="0"/>
                <w:sz w:val="18"/>
                <w:szCs w:val="18"/>
              </w:rPr>
            </w:pPr>
          </w:p>
        </w:tc>
      </w:tr>
      <w:tr w:rsidR="002C2DC1" w14:paraId="51641579"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3A67840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序号</w:t>
            </w:r>
            <w:proofErr w:type="spellEnd"/>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304055E9"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中文名</w:t>
            </w:r>
            <w:proofErr w:type="spellEnd"/>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F2C97EC"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平均盖度</w:t>
            </w:r>
            <w:proofErr w:type="spellEnd"/>
          </w:p>
          <w:p w14:paraId="5CCD0F20"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1CA2906"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平均高度</w:t>
            </w:r>
            <w:proofErr w:type="spellEnd"/>
          </w:p>
          <w:p w14:paraId="0394A253"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（m）</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78240724"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株数</w:t>
            </w:r>
            <w:proofErr w:type="spellEnd"/>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1932EABD" w14:textId="77777777" w:rsidR="002C2DC1" w:rsidRDefault="00F46FAD">
            <w:pPr>
              <w:widowControl/>
              <w:autoSpaceDE w:val="0"/>
              <w:autoSpaceDN w:val="0"/>
              <w:spacing w:line="240" w:lineRule="auto"/>
              <w:jc w:val="center"/>
              <w:rPr>
                <w:kern w:val="0"/>
                <w:sz w:val="18"/>
                <w:szCs w:val="18"/>
              </w:rPr>
            </w:pPr>
            <w:proofErr w:type="spellStart"/>
            <w:r>
              <w:rPr>
                <w:rFonts w:ascii="宋体" w:hAnsi="宋体" w:hint="eastAsia"/>
                <w:kern w:val="0"/>
                <w:sz w:val="18"/>
                <w:szCs w:val="18"/>
              </w:rPr>
              <w:t>备注</w:t>
            </w:r>
            <w:proofErr w:type="spellEnd"/>
          </w:p>
        </w:tc>
      </w:tr>
      <w:tr w:rsidR="002C2DC1" w14:paraId="430DE1AA"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0798A15F"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1</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57367E5"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658061"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FAC7F4"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6ED5B6C0"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17D0DF29" w14:textId="77777777" w:rsidR="002C2DC1" w:rsidRDefault="002C2DC1">
            <w:pPr>
              <w:widowControl/>
              <w:autoSpaceDE w:val="0"/>
              <w:autoSpaceDN w:val="0"/>
              <w:spacing w:line="240" w:lineRule="auto"/>
              <w:jc w:val="center"/>
              <w:rPr>
                <w:kern w:val="0"/>
                <w:sz w:val="18"/>
                <w:szCs w:val="18"/>
              </w:rPr>
            </w:pPr>
          </w:p>
        </w:tc>
      </w:tr>
      <w:tr w:rsidR="002C2DC1" w14:paraId="286A3ABE" w14:textId="77777777">
        <w:trPr>
          <w:jc w:val="center"/>
        </w:trPr>
        <w:tc>
          <w:tcPr>
            <w:tcW w:w="1556" w:type="dxa"/>
            <w:tcBorders>
              <w:top w:val="single" w:sz="4" w:space="0" w:color="auto"/>
              <w:left w:val="single" w:sz="8" w:space="0" w:color="auto"/>
              <w:bottom w:val="single" w:sz="4" w:space="0" w:color="auto"/>
              <w:right w:val="single" w:sz="4" w:space="0" w:color="auto"/>
            </w:tcBorders>
            <w:shd w:val="clear" w:color="auto" w:fill="auto"/>
            <w:vAlign w:val="center"/>
          </w:tcPr>
          <w:p w14:paraId="06971253"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2</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6CA6AC47"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12C0D7D"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20E4B41"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1969C419"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14:paraId="0994B180" w14:textId="77777777" w:rsidR="002C2DC1" w:rsidRDefault="002C2DC1">
            <w:pPr>
              <w:widowControl/>
              <w:autoSpaceDE w:val="0"/>
              <w:autoSpaceDN w:val="0"/>
              <w:spacing w:line="240" w:lineRule="auto"/>
              <w:jc w:val="center"/>
              <w:rPr>
                <w:kern w:val="0"/>
                <w:sz w:val="18"/>
                <w:szCs w:val="18"/>
              </w:rPr>
            </w:pPr>
          </w:p>
        </w:tc>
      </w:tr>
      <w:tr w:rsidR="002C2DC1" w14:paraId="7EC23AD6" w14:textId="77777777">
        <w:trPr>
          <w:jc w:val="center"/>
        </w:trPr>
        <w:tc>
          <w:tcPr>
            <w:tcW w:w="1556" w:type="dxa"/>
            <w:tcBorders>
              <w:top w:val="single" w:sz="4" w:space="0" w:color="auto"/>
              <w:left w:val="single" w:sz="8" w:space="0" w:color="auto"/>
              <w:bottom w:val="single" w:sz="8" w:space="0" w:color="auto"/>
              <w:right w:val="single" w:sz="4" w:space="0" w:color="auto"/>
            </w:tcBorders>
            <w:shd w:val="clear" w:color="auto" w:fill="auto"/>
            <w:vAlign w:val="center"/>
          </w:tcPr>
          <w:p w14:paraId="0E5C4A31" w14:textId="77777777" w:rsidR="002C2DC1" w:rsidRDefault="00F46FAD">
            <w:pPr>
              <w:widowControl/>
              <w:autoSpaceDE w:val="0"/>
              <w:autoSpaceDN w:val="0"/>
              <w:spacing w:line="240" w:lineRule="auto"/>
              <w:jc w:val="center"/>
              <w:rPr>
                <w:kern w:val="0"/>
                <w:sz w:val="18"/>
                <w:szCs w:val="18"/>
              </w:rPr>
            </w:pPr>
            <w:r>
              <w:rPr>
                <w:rFonts w:ascii="宋体" w:hAnsi="宋体" w:hint="eastAsia"/>
                <w:kern w:val="0"/>
                <w:sz w:val="18"/>
                <w:szCs w:val="18"/>
              </w:rPr>
              <w:t>3</w:t>
            </w:r>
          </w:p>
        </w:tc>
        <w:tc>
          <w:tcPr>
            <w:tcW w:w="1556" w:type="dxa"/>
            <w:tcBorders>
              <w:top w:val="single" w:sz="4" w:space="0" w:color="auto"/>
              <w:left w:val="single" w:sz="4" w:space="0" w:color="auto"/>
              <w:bottom w:val="single" w:sz="8" w:space="0" w:color="auto"/>
              <w:right w:val="single" w:sz="4" w:space="0" w:color="auto"/>
            </w:tcBorders>
            <w:shd w:val="clear" w:color="auto" w:fill="auto"/>
            <w:vAlign w:val="center"/>
          </w:tcPr>
          <w:p w14:paraId="0596F200"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8" w:space="0" w:color="auto"/>
              <w:right w:val="single" w:sz="4" w:space="0" w:color="auto"/>
            </w:tcBorders>
            <w:shd w:val="clear" w:color="auto" w:fill="auto"/>
            <w:vAlign w:val="center"/>
          </w:tcPr>
          <w:p w14:paraId="0ACEA652" w14:textId="77777777" w:rsidR="002C2DC1" w:rsidRDefault="002C2DC1">
            <w:pPr>
              <w:widowControl/>
              <w:autoSpaceDE w:val="0"/>
              <w:autoSpaceDN w:val="0"/>
              <w:spacing w:line="240" w:lineRule="auto"/>
              <w:jc w:val="center"/>
              <w:rPr>
                <w:kern w:val="0"/>
                <w:sz w:val="18"/>
                <w:szCs w:val="18"/>
              </w:rPr>
            </w:pPr>
          </w:p>
        </w:tc>
        <w:tc>
          <w:tcPr>
            <w:tcW w:w="1555" w:type="dxa"/>
            <w:tcBorders>
              <w:top w:val="single" w:sz="4" w:space="0" w:color="auto"/>
              <w:left w:val="single" w:sz="4" w:space="0" w:color="auto"/>
              <w:bottom w:val="single" w:sz="8" w:space="0" w:color="auto"/>
              <w:right w:val="single" w:sz="4" w:space="0" w:color="auto"/>
            </w:tcBorders>
            <w:shd w:val="clear" w:color="auto" w:fill="auto"/>
            <w:vAlign w:val="center"/>
          </w:tcPr>
          <w:p w14:paraId="34CF53BC"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8" w:space="0" w:color="auto"/>
              <w:right w:val="single" w:sz="4" w:space="0" w:color="auto"/>
            </w:tcBorders>
            <w:shd w:val="clear" w:color="auto" w:fill="auto"/>
            <w:vAlign w:val="center"/>
          </w:tcPr>
          <w:p w14:paraId="10CC12C4" w14:textId="77777777" w:rsidR="002C2DC1" w:rsidRDefault="002C2DC1">
            <w:pPr>
              <w:widowControl/>
              <w:autoSpaceDE w:val="0"/>
              <w:autoSpaceDN w:val="0"/>
              <w:spacing w:line="240" w:lineRule="auto"/>
              <w:jc w:val="center"/>
              <w:rPr>
                <w:kern w:val="0"/>
                <w:sz w:val="18"/>
                <w:szCs w:val="18"/>
              </w:rPr>
            </w:pPr>
          </w:p>
        </w:tc>
        <w:tc>
          <w:tcPr>
            <w:tcW w:w="1556" w:type="dxa"/>
            <w:tcBorders>
              <w:top w:val="single" w:sz="4" w:space="0" w:color="auto"/>
              <w:left w:val="single" w:sz="4" w:space="0" w:color="auto"/>
              <w:bottom w:val="single" w:sz="8" w:space="0" w:color="auto"/>
              <w:right w:val="single" w:sz="8" w:space="0" w:color="auto"/>
            </w:tcBorders>
            <w:shd w:val="clear" w:color="auto" w:fill="auto"/>
            <w:vAlign w:val="center"/>
          </w:tcPr>
          <w:p w14:paraId="7FF896E8" w14:textId="77777777" w:rsidR="002C2DC1" w:rsidRDefault="002C2DC1">
            <w:pPr>
              <w:widowControl/>
              <w:autoSpaceDE w:val="0"/>
              <w:autoSpaceDN w:val="0"/>
              <w:spacing w:line="240" w:lineRule="auto"/>
              <w:jc w:val="center"/>
              <w:rPr>
                <w:kern w:val="0"/>
                <w:sz w:val="18"/>
                <w:szCs w:val="18"/>
              </w:rPr>
            </w:pPr>
          </w:p>
        </w:tc>
      </w:tr>
      <w:tr w:rsidR="002C2DC1" w14:paraId="5DE8FB54" w14:textId="77777777">
        <w:trPr>
          <w:jc w:val="center"/>
        </w:trPr>
        <w:tc>
          <w:tcPr>
            <w:tcW w:w="93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7C582DFB" w14:textId="77777777" w:rsidR="002C2DC1" w:rsidRDefault="00F46FAD">
            <w:pPr>
              <w:pStyle w:val="affffffffffff5"/>
              <w:numPr>
                <w:ilvl w:val="0"/>
                <w:numId w:val="26"/>
              </w:numPr>
              <w:ind w:left="726" w:hanging="363"/>
            </w:pPr>
            <w:r>
              <w:rPr>
                <w:rFonts w:hint="eastAsia"/>
              </w:rPr>
              <w:t>主林层填写乔木、灌木、草本、蕨类或苔藓。</w:t>
            </w:r>
          </w:p>
        </w:tc>
      </w:tr>
    </w:tbl>
    <w:p w14:paraId="4DFEBD2D" w14:textId="77777777" w:rsidR="002C2DC1" w:rsidRDefault="002C2DC1">
      <w:pPr>
        <w:pStyle w:val="affffff"/>
        <w:ind w:firstLine="420"/>
      </w:pPr>
    </w:p>
    <w:p w14:paraId="40AC4442" w14:textId="77777777" w:rsidR="002C2DC1" w:rsidRDefault="002C2DC1">
      <w:pPr>
        <w:pStyle w:val="affffff"/>
        <w:ind w:firstLine="420"/>
        <w:sectPr w:rsidR="002C2DC1">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type="lines" w:linePitch="312"/>
        </w:sectPr>
      </w:pPr>
    </w:p>
    <w:p w14:paraId="2BC37ACF" w14:textId="77777777" w:rsidR="002C2DC1" w:rsidRDefault="002C2DC1">
      <w:pPr>
        <w:pStyle w:val="af8"/>
      </w:pPr>
    </w:p>
    <w:p w14:paraId="054B2115" w14:textId="77777777" w:rsidR="002C2DC1" w:rsidRDefault="002C2DC1">
      <w:pPr>
        <w:pStyle w:val="aff"/>
      </w:pPr>
    </w:p>
    <w:p w14:paraId="2E40D9DA" w14:textId="77777777" w:rsidR="002C2DC1" w:rsidRDefault="00F46FAD">
      <w:pPr>
        <w:pStyle w:val="aff8"/>
        <w:spacing w:after="156"/>
      </w:pPr>
      <w:r>
        <w:br/>
      </w:r>
      <w:bookmarkStart w:id="144" w:name="_Toc178155151"/>
      <w:bookmarkStart w:id="145" w:name="_Toc178151086"/>
      <w:r>
        <w:rPr>
          <w:rFonts w:hint="eastAsia"/>
        </w:rPr>
        <w:t>（资料性）</w:t>
      </w:r>
      <w:r>
        <w:br/>
      </w:r>
      <w:r>
        <w:rPr>
          <w:rFonts w:hint="eastAsia"/>
        </w:rPr>
        <w:t>滨海湿地鸟类调查记录表</w:t>
      </w:r>
      <w:bookmarkEnd w:id="144"/>
      <w:bookmarkEnd w:id="145"/>
    </w:p>
    <w:p w14:paraId="08F25505" w14:textId="77777777" w:rsidR="002C2DC1" w:rsidRDefault="00F46FAD">
      <w:pPr>
        <w:pStyle w:val="affffffffffff4"/>
        <w:ind w:firstLine="420"/>
      </w:pPr>
      <w:r>
        <w:rPr>
          <w:rFonts w:hint="eastAsia"/>
        </w:rPr>
        <w:t>表E.1给出了滨海湿地鸟类调查记录表表式。</w:t>
      </w:r>
    </w:p>
    <w:p w14:paraId="53B4459B" w14:textId="77777777" w:rsidR="002C2DC1" w:rsidRDefault="00F46FAD" w:rsidP="005D276E">
      <w:pPr>
        <w:pStyle w:val="aff0"/>
        <w:spacing w:before="156" w:after="156"/>
      </w:pPr>
      <w:r>
        <w:rPr>
          <w:rFonts w:hint="eastAsia"/>
        </w:rPr>
        <w:t xml:space="preserve"> 滨海湿地鸟类调查记录表</w:t>
      </w:r>
    </w:p>
    <w:tbl>
      <w:tblPr>
        <w:tblW w:w="471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89"/>
        <w:gridCol w:w="1417"/>
        <w:gridCol w:w="1698"/>
        <w:gridCol w:w="708"/>
        <w:gridCol w:w="708"/>
        <w:gridCol w:w="708"/>
        <w:gridCol w:w="1416"/>
        <w:gridCol w:w="1165"/>
      </w:tblGrid>
      <w:tr w:rsidR="002C2DC1" w14:paraId="0E3DD7A2" w14:textId="77777777">
        <w:trPr>
          <w:cantSplit/>
          <w:trHeight w:val="312"/>
          <w:jc w:val="center"/>
        </w:trPr>
        <w:tc>
          <w:tcPr>
            <w:tcW w:w="561" w:type="pct"/>
            <w:tcBorders>
              <w:top w:val="single" w:sz="8" w:space="0" w:color="auto"/>
              <w:left w:val="single" w:sz="8" w:space="0" w:color="auto"/>
              <w:bottom w:val="single" w:sz="8" w:space="0" w:color="auto"/>
              <w:right w:val="single" w:sz="6" w:space="0" w:color="auto"/>
            </w:tcBorders>
            <w:shd w:val="clear" w:color="auto" w:fill="auto"/>
            <w:vAlign w:val="center"/>
          </w:tcPr>
          <w:p w14:paraId="45DF2C44"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湿地名称</w:t>
            </w:r>
          </w:p>
        </w:tc>
        <w:tc>
          <w:tcPr>
            <w:tcW w:w="804" w:type="pct"/>
            <w:tcBorders>
              <w:top w:val="single" w:sz="8" w:space="0" w:color="auto"/>
              <w:left w:val="nil"/>
              <w:bottom w:val="single" w:sz="8" w:space="0" w:color="auto"/>
              <w:right w:val="single" w:sz="6" w:space="0" w:color="auto"/>
            </w:tcBorders>
            <w:shd w:val="clear" w:color="auto" w:fill="auto"/>
            <w:vAlign w:val="center"/>
          </w:tcPr>
          <w:p w14:paraId="1DB20831" w14:textId="77777777" w:rsidR="002C2DC1" w:rsidRDefault="002C2DC1">
            <w:pPr>
              <w:spacing w:line="240" w:lineRule="auto"/>
              <w:jc w:val="center"/>
              <w:rPr>
                <w:rFonts w:ascii="宋体" w:hAnsi="宋体"/>
                <w:sz w:val="18"/>
                <w:szCs w:val="18"/>
              </w:rPr>
            </w:pPr>
          </w:p>
        </w:tc>
        <w:tc>
          <w:tcPr>
            <w:tcW w:w="964" w:type="pct"/>
            <w:tcBorders>
              <w:top w:val="single" w:sz="8" w:space="0" w:color="auto"/>
              <w:left w:val="nil"/>
              <w:bottom w:val="single" w:sz="8" w:space="0" w:color="auto"/>
              <w:right w:val="single" w:sz="6" w:space="0" w:color="auto"/>
            </w:tcBorders>
            <w:shd w:val="clear" w:color="auto" w:fill="auto"/>
            <w:vAlign w:val="center"/>
          </w:tcPr>
          <w:p w14:paraId="51F11152"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湿地编码</w:t>
            </w:r>
          </w:p>
        </w:tc>
        <w:tc>
          <w:tcPr>
            <w:tcW w:w="1206" w:type="pct"/>
            <w:gridSpan w:val="3"/>
            <w:tcBorders>
              <w:top w:val="single" w:sz="8" w:space="0" w:color="auto"/>
              <w:left w:val="nil"/>
              <w:bottom w:val="single" w:sz="8" w:space="0" w:color="auto"/>
              <w:right w:val="single" w:sz="6" w:space="0" w:color="auto"/>
            </w:tcBorders>
            <w:shd w:val="clear" w:color="auto" w:fill="auto"/>
            <w:vAlign w:val="center"/>
          </w:tcPr>
          <w:p w14:paraId="2832689B" w14:textId="77777777" w:rsidR="002C2DC1" w:rsidRDefault="002C2DC1">
            <w:pPr>
              <w:spacing w:line="240" w:lineRule="auto"/>
              <w:jc w:val="center"/>
              <w:rPr>
                <w:rFonts w:ascii="宋体" w:hAnsi="宋体"/>
                <w:sz w:val="18"/>
                <w:szCs w:val="18"/>
              </w:rPr>
            </w:pPr>
          </w:p>
        </w:tc>
        <w:tc>
          <w:tcPr>
            <w:tcW w:w="804" w:type="pct"/>
            <w:tcBorders>
              <w:top w:val="single" w:sz="8" w:space="0" w:color="auto"/>
              <w:left w:val="nil"/>
              <w:bottom w:val="single" w:sz="8" w:space="0" w:color="auto"/>
              <w:right w:val="single" w:sz="6" w:space="0" w:color="auto"/>
            </w:tcBorders>
            <w:shd w:val="clear" w:color="auto" w:fill="auto"/>
            <w:vAlign w:val="center"/>
          </w:tcPr>
          <w:p w14:paraId="30E3D8C7"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湿地斑块编码</w:t>
            </w:r>
          </w:p>
        </w:tc>
        <w:tc>
          <w:tcPr>
            <w:tcW w:w="661" w:type="pct"/>
            <w:tcBorders>
              <w:top w:val="single" w:sz="8" w:space="0" w:color="auto"/>
              <w:left w:val="nil"/>
              <w:bottom w:val="single" w:sz="8" w:space="0" w:color="auto"/>
              <w:right w:val="single" w:sz="8" w:space="0" w:color="auto"/>
            </w:tcBorders>
            <w:shd w:val="clear" w:color="auto" w:fill="auto"/>
            <w:vAlign w:val="center"/>
          </w:tcPr>
          <w:p w14:paraId="3000154C" w14:textId="77777777" w:rsidR="002C2DC1" w:rsidRDefault="002C2DC1">
            <w:pPr>
              <w:spacing w:line="240" w:lineRule="auto"/>
              <w:jc w:val="center"/>
              <w:rPr>
                <w:rFonts w:ascii="宋体" w:hAnsi="宋体"/>
                <w:sz w:val="18"/>
                <w:szCs w:val="18"/>
              </w:rPr>
            </w:pPr>
          </w:p>
        </w:tc>
      </w:tr>
      <w:tr w:rsidR="002C2DC1" w14:paraId="1FD82094" w14:textId="77777777">
        <w:trPr>
          <w:cantSplit/>
          <w:trHeight w:val="312"/>
          <w:jc w:val="center"/>
        </w:trPr>
        <w:tc>
          <w:tcPr>
            <w:tcW w:w="561" w:type="pct"/>
            <w:tcBorders>
              <w:top w:val="single" w:sz="8" w:space="0" w:color="auto"/>
              <w:left w:val="single" w:sz="8" w:space="0" w:color="auto"/>
              <w:bottom w:val="single" w:sz="6" w:space="0" w:color="auto"/>
              <w:right w:val="single" w:sz="6" w:space="0" w:color="auto"/>
            </w:tcBorders>
            <w:shd w:val="clear" w:color="auto" w:fill="auto"/>
            <w:vAlign w:val="center"/>
          </w:tcPr>
          <w:p w14:paraId="75861F37"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样点编号</w:t>
            </w:r>
          </w:p>
        </w:tc>
        <w:tc>
          <w:tcPr>
            <w:tcW w:w="804" w:type="pct"/>
            <w:tcBorders>
              <w:top w:val="single" w:sz="8" w:space="0" w:color="auto"/>
              <w:left w:val="nil"/>
              <w:bottom w:val="single" w:sz="6" w:space="0" w:color="auto"/>
              <w:right w:val="single" w:sz="6" w:space="0" w:color="auto"/>
            </w:tcBorders>
            <w:shd w:val="clear" w:color="auto" w:fill="auto"/>
            <w:vAlign w:val="center"/>
          </w:tcPr>
          <w:p w14:paraId="3568781E" w14:textId="77777777" w:rsidR="002C2DC1" w:rsidRDefault="002C2DC1">
            <w:pPr>
              <w:spacing w:line="240" w:lineRule="auto"/>
              <w:jc w:val="center"/>
              <w:rPr>
                <w:rFonts w:ascii="宋体" w:hAnsi="宋体"/>
                <w:sz w:val="18"/>
                <w:szCs w:val="18"/>
              </w:rPr>
            </w:pPr>
          </w:p>
        </w:tc>
        <w:tc>
          <w:tcPr>
            <w:tcW w:w="964" w:type="pct"/>
            <w:tcBorders>
              <w:top w:val="single" w:sz="8" w:space="0" w:color="auto"/>
              <w:left w:val="nil"/>
              <w:bottom w:val="single" w:sz="6" w:space="0" w:color="auto"/>
              <w:right w:val="single" w:sz="6" w:space="0" w:color="auto"/>
            </w:tcBorders>
            <w:shd w:val="clear" w:color="auto" w:fill="auto"/>
            <w:vAlign w:val="center"/>
          </w:tcPr>
          <w:p w14:paraId="03D4E98C" w14:textId="77777777" w:rsidR="002C2DC1" w:rsidRDefault="00F46FAD">
            <w:pPr>
              <w:spacing w:line="240" w:lineRule="auto"/>
              <w:jc w:val="center"/>
              <w:rPr>
                <w:rFonts w:ascii="宋体" w:hAnsi="宋体"/>
                <w:sz w:val="18"/>
                <w:szCs w:val="18"/>
              </w:rPr>
            </w:pPr>
            <w:r>
              <w:rPr>
                <w:rFonts w:ascii="宋体" w:hAnsi="宋体" w:hint="eastAsia"/>
                <w:sz w:val="18"/>
                <w:szCs w:val="18"/>
              </w:rPr>
              <w:t>天气</w:t>
            </w:r>
          </w:p>
        </w:tc>
        <w:tc>
          <w:tcPr>
            <w:tcW w:w="1206" w:type="pct"/>
            <w:gridSpan w:val="3"/>
            <w:tcBorders>
              <w:top w:val="single" w:sz="8" w:space="0" w:color="auto"/>
              <w:left w:val="nil"/>
              <w:bottom w:val="single" w:sz="6" w:space="0" w:color="auto"/>
              <w:right w:val="single" w:sz="6" w:space="0" w:color="auto"/>
            </w:tcBorders>
            <w:shd w:val="clear" w:color="auto" w:fill="auto"/>
            <w:vAlign w:val="center"/>
          </w:tcPr>
          <w:p w14:paraId="1A1060C0" w14:textId="77777777" w:rsidR="002C2DC1" w:rsidRDefault="002C2DC1">
            <w:pPr>
              <w:spacing w:line="240" w:lineRule="auto"/>
              <w:jc w:val="center"/>
              <w:rPr>
                <w:rFonts w:ascii="宋体" w:hAnsi="宋体"/>
                <w:sz w:val="18"/>
                <w:szCs w:val="18"/>
              </w:rPr>
            </w:pPr>
          </w:p>
        </w:tc>
        <w:tc>
          <w:tcPr>
            <w:tcW w:w="804" w:type="pct"/>
            <w:tcBorders>
              <w:top w:val="single" w:sz="8" w:space="0" w:color="auto"/>
              <w:left w:val="nil"/>
              <w:bottom w:val="single" w:sz="6" w:space="0" w:color="auto"/>
              <w:right w:val="single" w:sz="6" w:space="0" w:color="auto"/>
            </w:tcBorders>
            <w:shd w:val="clear" w:color="auto" w:fill="auto"/>
            <w:vAlign w:val="center"/>
          </w:tcPr>
          <w:p w14:paraId="015C64C5"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调查日期</w:t>
            </w:r>
          </w:p>
        </w:tc>
        <w:tc>
          <w:tcPr>
            <w:tcW w:w="661" w:type="pct"/>
            <w:tcBorders>
              <w:top w:val="single" w:sz="8" w:space="0" w:color="auto"/>
              <w:left w:val="nil"/>
              <w:bottom w:val="single" w:sz="6" w:space="0" w:color="auto"/>
              <w:right w:val="single" w:sz="8" w:space="0" w:color="auto"/>
            </w:tcBorders>
            <w:shd w:val="clear" w:color="auto" w:fill="auto"/>
            <w:vAlign w:val="center"/>
          </w:tcPr>
          <w:p w14:paraId="509283D3" w14:textId="77777777" w:rsidR="002C2DC1" w:rsidRDefault="002C2DC1">
            <w:pPr>
              <w:spacing w:line="240" w:lineRule="auto"/>
              <w:jc w:val="center"/>
              <w:rPr>
                <w:rFonts w:ascii="宋体" w:hAnsi="宋体"/>
                <w:sz w:val="18"/>
                <w:szCs w:val="18"/>
              </w:rPr>
            </w:pPr>
          </w:p>
        </w:tc>
      </w:tr>
      <w:tr w:rsidR="002C2DC1" w14:paraId="79D10EC9"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4166946C" w14:textId="77777777" w:rsidR="002C2DC1" w:rsidRDefault="00F46FAD">
            <w:pPr>
              <w:spacing w:line="240" w:lineRule="auto"/>
              <w:jc w:val="center"/>
              <w:rPr>
                <w:rFonts w:ascii="宋体" w:hAnsi="宋体"/>
                <w:sz w:val="18"/>
                <w:szCs w:val="18"/>
              </w:rPr>
            </w:pPr>
            <w:r>
              <w:rPr>
                <w:rFonts w:ascii="宋体" w:hAnsi="宋体" w:hint="eastAsia"/>
                <w:sz w:val="18"/>
                <w:szCs w:val="18"/>
              </w:rPr>
              <w:t>观测人</w:t>
            </w:r>
          </w:p>
        </w:tc>
        <w:tc>
          <w:tcPr>
            <w:tcW w:w="804" w:type="pct"/>
            <w:tcBorders>
              <w:top w:val="single" w:sz="6" w:space="0" w:color="auto"/>
              <w:left w:val="nil"/>
              <w:bottom w:val="single" w:sz="6" w:space="0" w:color="auto"/>
              <w:right w:val="single" w:sz="6" w:space="0" w:color="auto"/>
            </w:tcBorders>
            <w:shd w:val="clear" w:color="auto" w:fill="auto"/>
            <w:vAlign w:val="center"/>
          </w:tcPr>
          <w:p w14:paraId="1758D817"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4666B090" w14:textId="77777777" w:rsidR="002C2DC1" w:rsidRDefault="00F46FAD">
            <w:pPr>
              <w:spacing w:line="240" w:lineRule="auto"/>
              <w:jc w:val="center"/>
              <w:rPr>
                <w:rFonts w:ascii="宋体" w:hAnsi="宋体"/>
                <w:sz w:val="18"/>
                <w:szCs w:val="18"/>
              </w:rPr>
            </w:pPr>
            <w:r>
              <w:rPr>
                <w:rFonts w:ascii="宋体" w:hAnsi="宋体" w:hint="eastAsia"/>
                <w:sz w:val="18"/>
                <w:szCs w:val="18"/>
              </w:rPr>
              <w:t>记录人</w:t>
            </w:r>
          </w:p>
        </w:tc>
        <w:tc>
          <w:tcPr>
            <w:tcW w:w="1206" w:type="pct"/>
            <w:gridSpan w:val="3"/>
            <w:tcBorders>
              <w:top w:val="single" w:sz="6" w:space="0" w:color="auto"/>
              <w:left w:val="nil"/>
              <w:bottom w:val="single" w:sz="6" w:space="0" w:color="auto"/>
              <w:right w:val="single" w:sz="6" w:space="0" w:color="auto"/>
            </w:tcBorders>
            <w:shd w:val="clear" w:color="auto" w:fill="auto"/>
            <w:vAlign w:val="center"/>
          </w:tcPr>
          <w:p w14:paraId="6C9065B8"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7A9B22C6" w14:textId="77777777" w:rsidR="002C2DC1" w:rsidRDefault="00F46FAD">
            <w:pPr>
              <w:spacing w:line="240" w:lineRule="auto"/>
              <w:jc w:val="center"/>
              <w:rPr>
                <w:rFonts w:ascii="宋体" w:hAnsi="宋体"/>
                <w:sz w:val="18"/>
                <w:szCs w:val="18"/>
              </w:rPr>
            </w:pPr>
            <w:r>
              <w:rPr>
                <w:rFonts w:ascii="宋体" w:hAnsi="宋体" w:hint="eastAsia"/>
                <w:sz w:val="18"/>
                <w:szCs w:val="18"/>
              </w:rPr>
              <w:t>海拔（m）</w:t>
            </w:r>
          </w:p>
        </w:tc>
        <w:tc>
          <w:tcPr>
            <w:tcW w:w="661" w:type="pct"/>
            <w:tcBorders>
              <w:top w:val="single" w:sz="6" w:space="0" w:color="auto"/>
              <w:left w:val="nil"/>
              <w:bottom w:val="single" w:sz="6" w:space="0" w:color="auto"/>
              <w:right w:val="single" w:sz="8" w:space="0" w:color="auto"/>
            </w:tcBorders>
            <w:shd w:val="clear" w:color="auto" w:fill="auto"/>
            <w:vAlign w:val="center"/>
          </w:tcPr>
          <w:p w14:paraId="2C920B87" w14:textId="77777777" w:rsidR="002C2DC1" w:rsidRDefault="002C2DC1">
            <w:pPr>
              <w:spacing w:line="240" w:lineRule="auto"/>
              <w:jc w:val="center"/>
              <w:rPr>
                <w:rFonts w:ascii="宋体" w:hAnsi="宋体"/>
                <w:sz w:val="18"/>
                <w:szCs w:val="18"/>
              </w:rPr>
            </w:pPr>
          </w:p>
        </w:tc>
      </w:tr>
      <w:tr w:rsidR="002C2DC1" w14:paraId="20DC23FD"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64311F91"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起点经度</w:t>
            </w:r>
          </w:p>
        </w:tc>
        <w:tc>
          <w:tcPr>
            <w:tcW w:w="804" w:type="pct"/>
            <w:tcBorders>
              <w:top w:val="single" w:sz="6" w:space="0" w:color="auto"/>
              <w:left w:val="nil"/>
              <w:bottom w:val="single" w:sz="6" w:space="0" w:color="auto"/>
              <w:right w:val="single" w:sz="6" w:space="0" w:color="auto"/>
            </w:tcBorders>
            <w:shd w:val="clear" w:color="auto" w:fill="auto"/>
            <w:vAlign w:val="center"/>
          </w:tcPr>
          <w:p w14:paraId="4B94E2E7"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29D1A0F8"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起点纬度</w:t>
            </w:r>
          </w:p>
        </w:tc>
        <w:tc>
          <w:tcPr>
            <w:tcW w:w="1206" w:type="pct"/>
            <w:gridSpan w:val="3"/>
            <w:tcBorders>
              <w:top w:val="single" w:sz="6" w:space="0" w:color="auto"/>
              <w:left w:val="nil"/>
              <w:bottom w:val="single" w:sz="6" w:space="0" w:color="auto"/>
              <w:right w:val="single" w:sz="6" w:space="0" w:color="auto"/>
            </w:tcBorders>
            <w:shd w:val="clear" w:color="auto" w:fill="auto"/>
            <w:vAlign w:val="center"/>
          </w:tcPr>
          <w:p w14:paraId="6A1916E5"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5F902FFF" w14:textId="77777777" w:rsidR="002C2DC1" w:rsidRDefault="00F46FAD">
            <w:pPr>
              <w:spacing w:line="240" w:lineRule="auto"/>
              <w:jc w:val="center"/>
              <w:rPr>
                <w:rFonts w:ascii="宋体" w:hAnsi="宋体"/>
                <w:sz w:val="18"/>
                <w:szCs w:val="18"/>
              </w:rPr>
            </w:pPr>
            <w:r>
              <w:rPr>
                <w:rFonts w:ascii="宋体" w:hAnsi="宋体" w:hint="eastAsia"/>
                <w:sz w:val="18"/>
                <w:szCs w:val="18"/>
              </w:rPr>
              <w:t>开始时间</w:t>
            </w:r>
          </w:p>
        </w:tc>
        <w:tc>
          <w:tcPr>
            <w:tcW w:w="661" w:type="pct"/>
            <w:tcBorders>
              <w:top w:val="single" w:sz="6" w:space="0" w:color="auto"/>
              <w:left w:val="nil"/>
              <w:bottom w:val="single" w:sz="6" w:space="0" w:color="auto"/>
              <w:right w:val="single" w:sz="8" w:space="0" w:color="auto"/>
            </w:tcBorders>
            <w:shd w:val="clear" w:color="auto" w:fill="auto"/>
            <w:vAlign w:val="center"/>
          </w:tcPr>
          <w:p w14:paraId="398E3D8D" w14:textId="77777777" w:rsidR="002C2DC1" w:rsidRDefault="002C2DC1">
            <w:pPr>
              <w:spacing w:line="240" w:lineRule="auto"/>
              <w:jc w:val="center"/>
              <w:rPr>
                <w:rFonts w:ascii="宋体" w:hAnsi="宋体"/>
                <w:sz w:val="18"/>
                <w:szCs w:val="18"/>
              </w:rPr>
            </w:pPr>
          </w:p>
        </w:tc>
      </w:tr>
      <w:tr w:rsidR="002C2DC1" w14:paraId="39A31FE4"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385D6B9D"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终点经度</w:t>
            </w:r>
          </w:p>
        </w:tc>
        <w:tc>
          <w:tcPr>
            <w:tcW w:w="804" w:type="pct"/>
            <w:tcBorders>
              <w:top w:val="single" w:sz="6" w:space="0" w:color="auto"/>
              <w:left w:val="nil"/>
              <w:bottom w:val="single" w:sz="6" w:space="0" w:color="auto"/>
              <w:right w:val="single" w:sz="6" w:space="0" w:color="auto"/>
            </w:tcBorders>
            <w:shd w:val="clear" w:color="auto" w:fill="auto"/>
            <w:vAlign w:val="center"/>
          </w:tcPr>
          <w:p w14:paraId="72F6438B"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6C8A1FB5"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终点纬度</w:t>
            </w:r>
          </w:p>
        </w:tc>
        <w:tc>
          <w:tcPr>
            <w:tcW w:w="1206" w:type="pct"/>
            <w:gridSpan w:val="3"/>
            <w:tcBorders>
              <w:top w:val="single" w:sz="6" w:space="0" w:color="auto"/>
              <w:left w:val="nil"/>
              <w:bottom w:val="single" w:sz="6" w:space="0" w:color="auto"/>
              <w:right w:val="single" w:sz="6" w:space="0" w:color="auto"/>
            </w:tcBorders>
            <w:shd w:val="clear" w:color="auto" w:fill="auto"/>
            <w:vAlign w:val="center"/>
          </w:tcPr>
          <w:p w14:paraId="09EF5878"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3E21B4DB" w14:textId="77777777" w:rsidR="002C2DC1" w:rsidRDefault="00F46FAD">
            <w:pPr>
              <w:spacing w:line="240" w:lineRule="auto"/>
              <w:jc w:val="center"/>
              <w:rPr>
                <w:rFonts w:ascii="宋体" w:hAnsi="宋体"/>
                <w:sz w:val="18"/>
                <w:szCs w:val="18"/>
              </w:rPr>
            </w:pPr>
            <w:r>
              <w:rPr>
                <w:rFonts w:ascii="宋体" w:hAnsi="宋体" w:hint="eastAsia"/>
                <w:sz w:val="18"/>
                <w:szCs w:val="18"/>
              </w:rPr>
              <w:t>结束时间</w:t>
            </w:r>
          </w:p>
        </w:tc>
        <w:tc>
          <w:tcPr>
            <w:tcW w:w="661" w:type="pct"/>
            <w:tcBorders>
              <w:top w:val="single" w:sz="6" w:space="0" w:color="auto"/>
              <w:left w:val="nil"/>
              <w:bottom w:val="single" w:sz="6" w:space="0" w:color="auto"/>
              <w:right w:val="single" w:sz="8" w:space="0" w:color="auto"/>
            </w:tcBorders>
            <w:shd w:val="clear" w:color="auto" w:fill="auto"/>
            <w:vAlign w:val="center"/>
          </w:tcPr>
          <w:p w14:paraId="2E24176B" w14:textId="77777777" w:rsidR="002C2DC1" w:rsidRDefault="002C2DC1">
            <w:pPr>
              <w:spacing w:line="240" w:lineRule="auto"/>
              <w:jc w:val="center"/>
              <w:rPr>
                <w:rFonts w:ascii="宋体" w:hAnsi="宋体"/>
                <w:sz w:val="18"/>
                <w:szCs w:val="18"/>
              </w:rPr>
            </w:pPr>
          </w:p>
        </w:tc>
      </w:tr>
      <w:tr w:rsidR="002C2DC1" w14:paraId="43008FF1"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420B3443" w14:textId="77777777" w:rsidR="002C2DC1" w:rsidRDefault="00F46FAD">
            <w:pPr>
              <w:spacing w:line="240" w:lineRule="auto"/>
              <w:jc w:val="center"/>
              <w:rPr>
                <w:rFonts w:ascii="宋体" w:hAnsi="宋体"/>
                <w:sz w:val="18"/>
                <w:szCs w:val="18"/>
              </w:rPr>
            </w:pPr>
            <w:r>
              <w:rPr>
                <w:rFonts w:ascii="宋体" w:hAnsi="宋体" w:hint="eastAsia"/>
                <w:sz w:val="18"/>
                <w:szCs w:val="18"/>
              </w:rPr>
              <w:t>生境类型</w:t>
            </w:r>
          </w:p>
        </w:tc>
        <w:tc>
          <w:tcPr>
            <w:tcW w:w="804" w:type="pct"/>
            <w:tcBorders>
              <w:top w:val="single" w:sz="6" w:space="0" w:color="auto"/>
              <w:left w:val="nil"/>
              <w:bottom w:val="single" w:sz="6" w:space="0" w:color="auto"/>
              <w:right w:val="single" w:sz="6" w:space="0" w:color="auto"/>
            </w:tcBorders>
            <w:shd w:val="clear" w:color="auto" w:fill="auto"/>
            <w:vAlign w:val="center"/>
          </w:tcPr>
          <w:p w14:paraId="42E0BE4A"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42F0EF74" w14:textId="77777777" w:rsidR="002C2DC1" w:rsidRDefault="00F46FAD">
            <w:pPr>
              <w:spacing w:line="240" w:lineRule="auto"/>
              <w:jc w:val="center"/>
              <w:rPr>
                <w:rFonts w:ascii="宋体" w:hAnsi="宋体"/>
                <w:sz w:val="18"/>
                <w:szCs w:val="18"/>
              </w:rPr>
            </w:pPr>
            <w:proofErr w:type="gramStart"/>
            <w:r>
              <w:rPr>
                <w:rFonts w:ascii="宋体" w:hAnsi="宋体" w:hint="eastAsia"/>
                <w:sz w:val="18"/>
                <w:szCs w:val="18"/>
              </w:rPr>
              <w:t>样线长度</w:t>
            </w:r>
            <w:proofErr w:type="gramEnd"/>
            <w:r>
              <w:rPr>
                <w:rFonts w:ascii="宋体" w:hAnsi="宋体" w:hint="eastAsia"/>
                <w:sz w:val="18"/>
                <w:szCs w:val="18"/>
              </w:rPr>
              <w:t>（km）</w:t>
            </w:r>
          </w:p>
        </w:tc>
        <w:tc>
          <w:tcPr>
            <w:tcW w:w="1206" w:type="pct"/>
            <w:gridSpan w:val="3"/>
            <w:tcBorders>
              <w:top w:val="single" w:sz="6" w:space="0" w:color="auto"/>
              <w:left w:val="nil"/>
              <w:bottom w:val="single" w:sz="6" w:space="0" w:color="auto"/>
              <w:right w:val="single" w:sz="6" w:space="0" w:color="auto"/>
            </w:tcBorders>
            <w:shd w:val="clear" w:color="auto" w:fill="auto"/>
            <w:vAlign w:val="center"/>
          </w:tcPr>
          <w:p w14:paraId="301F156D"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3385B9BC" w14:textId="77777777" w:rsidR="002C2DC1" w:rsidRDefault="00F46FAD">
            <w:pPr>
              <w:spacing w:line="240" w:lineRule="auto"/>
              <w:jc w:val="center"/>
              <w:rPr>
                <w:rFonts w:ascii="宋体" w:hAnsi="宋体"/>
                <w:sz w:val="18"/>
                <w:szCs w:val="18"/>
              </w:rPr>
            </w:pPr>
            <w:r>
              <w:rPr>
                <w:rFonts w:ascii="宋体" w:hAnsi="宋体" w:hint="eastAsia"/>
                <w:sz w:val="18"/>
                <w:szCs w:val="18"/>
              </w:rPr>
              <w:t>人为干扰类型</w:t>
            </w:r>
          </w:p>
        </w:tc>
        <w:tc>
          <w:tcPr>
            <w:tcW w:w="661" w:type="pct"/>
            <w:tcBorders>
              <w:top w:val="single" w:sz="6" w:space="0" w:color="auto"/>
              <w:left w:val="nil"/>
              <w:bottom w:val="single" w:sz="6" w:space="0" w:color="auto"/>
              <w:right w:val="single" w:sz="8" w:space="0" w:color="auto"/>
            </w:tcBorders>
            <w:shd w:val="clear" w:color="auto" w:fill="auto"/>
            <w:vAlign w:val="center"/>
          </w:tcPr>
          <w:p w14:paraId="2C33318C" w14:textId="77777777" w:rsidR="002C2DC1" w:rsidRDefault="002C2DC1">
            <w:pPr>
              <w:spacing w:line="240" w:lineRule="auto"/>
              <w:jc w:val="center"/>
              <w:rPr>
                <w:rFonts w:ascii="宋体" w:hAnsi="宋体"/>
                <w:sz w:val="18"/>
                <w:szCs w:val="18"/>
              </w:rPr>
            </w:pPr>
          </w:p>
        </w:tc>
      </w:tr>
      <w:tr w:rsidR="002C2DC1" w14:paraId="2FB20AC4"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079EE05A"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备注</w:t>
            </w:r>
          </w:p>
        </w:tc>
        <w:tc>
          <w:tcPr>
            <w:tcW w:w="2974" w:type="pct"/>
            <w:gridSpan w:val="5"/>
            <w:tcBorders>
              <w:top w:val="single" w:sz="6" w:space="0" w:color="auto"/>
              <w:left w:val="nil"/>
              <w:bottom w:val="single" w:sz="6" w:space="0" w:color="auto"/>
              <w:right w:val="single" w:sz="6" w:space="0" w:color="auto"/>
            </w:tcBorders>
            <w:shd w:val="clear" w:color="auto" w:fill="auto"/>
            <w:vAlign w:val="center"/>
          </w:tcPr>
          <w:p w14:paraId="7511A154"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4066FC0A"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人为干扰强度</w:t>
            </w:r>
          </w:p>
        </w:tc>
        <w:tc>
          <w:tcPr>
            <w:tcW w:w="661" w:type="pct"/>
            <w:tcBorders>
              <w:top w:val="single" w:sz="6" w:space="0" w:color="auto"/>
              <w:left w:val="nil"/>
              <w:bottom w:val="single" w:sz="6" w:space="0" w:color="auto"/>
              <w:right w:val="single" w:sz="8" w:space="0" w:color="auto"/>
            </w:tcBorders>
            <w:shd w:val="clear" w:color="auto" w:fill="auto"/>
            <w:vAlign w:val="center"/>
          </w:tcPr>
          <w:p w14:paraId="49DFF475" w14:textId="77777777" w:rsidR="002C2DC1" w:rsidRDefault="002C2DC1">
            <w:pPr>
              <w:spacing w:line="240" w:lineRule="auto"/>
              <w:jc w:val="center"/>
              <w:rPr>
                <w:rFonts w:ascii="宋体" w:hAnsi="宋体"/>
                <w:sz w:val="18"/>
                <w:szCs w:val="18"/>
              </w:rPr>
            </w:pPr>
          </w:p>
        </w:tc>
      </w:tr>
      <w:tr w:rsidR="002C2DC1" w14:paraId="20AC68BE" w14:textId="77777777">
        <w:trPr>
          <w:cantSplit/>
          <w:trHeight w:val="312"/>
          <w:jc w:val="center"/>
        </w:trPr>
        <w:tc>
          <w:tcPr>
            <w:tcW w:w="561" w:type="pct"/>
            <w:tcBorders>
              <w:top w:val="nil"/>
              <w:left w:val="single" w:sz="8" w:space="0" w:color="auto"/>
              <w:bottom w:val="single" w:sz="6" w:space="0" w:color="auto"/>
              <w:right w:val="single" w:sz="6" w:space="0" w:color="auto"/>
            </w:tcBorders>
            <w:shd w:val="clear" w:color="auto" w:fill="auto"/>
            <w:vAlign w:val="center"/>
          </w:tcPr>
          <w:p w14:paraId="5C53C802"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序号</w:t>
            </w:r>
          </w:p>
        </w:tc>
        <w:tc>
          <w:tcPr>
            <w:tcW w:w="804" w:type="pct"/>
            <w:tcBorders>
              <w:top w:val="nil"/>
              <w:left w:val="nil"/>
              <w:bottom w:val="single" w:sz="6" w:space="0" w:color="auto"/>
              <w:right w:val="single" w:sz="6" w:space="0" w:color="auto"/>
            </w:tcBorders>
            <w:shd w:val="clear" w:color="auto" w:fill="auto"/>
            <w:vAlign w:val="center"/>
          </w:tcPr>
          <w:p w14:paraId="152CE785"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中文名</w:t>
            </w:r>
          </w:p>
        </w:tc>
        <w:tc>
          <w:tcPr>
            <w:tcW w:w="964" w:type="pct"/>
            <w:tcBorders>
              <w:top w:val="nil"/>
              <w:left w:val="nil"/>
              <w:bottom w:val="single" w:sz="6" w:space="0" w:color="auto"/>
              <w:right w:val="single" w:sz="6" w:space="0" w:color="auto"/>
            </w:tcBorders>
            <w:shd w:val="clear" w:color="auto" w:fill="auto"/>
            <w:vAlign w:val="center"/>
          </w:tcPr>
          <w:p w14:paraId="76BA9747" w14:textId="77777777" w:rsidR="002C2DC1" w:rsidRDefault="00F46FAD">
            <w:pPr>
              <w:spacing w:line="240" w:lineRule="auto"/>
              <w:jc w:val="center"/>
              <w:rPr>
                <w:rFonts w:ascii="宋体" w:hAnsi="宋体"/>
                <w:sz w:val="18"/>
                <w:szCs w:val="18"/>
              </w:rPr>
            </w:pPr>
            <w:proofErr w:type="gramStart"/>
            <w:r>
              <w:rPr>
                <w:rFonts w:ascii="宋体" w:hAnsi="宋体" w:hint="eastAsia"/>
                <w:sz w:val="18"/>
                <w:szCs w:val="18"/>
              </w:rPr>
              <w:t>与样线的</w:t>
            </w:r>
            <w:proofErr w:type="gramEnd"/>
            <w:r>
              <w:rPr>
                <w:rFonts w:ascii="宋体" w:hAnsi="宋体" w:hint="eastAsia"/>
                <w:sz w:val="18"/>
                <w:szCs w:val="18"/>
              </w:rPr>
              <w:t>垂直距离（m）</w:t>
            </w:r>
          </w:p>
        </w:tc>
        <w:tc>
          <w:tcPr>
            <w:tcW w:w="1206" w:type="pct"/>
            <w:gridSpan w:val="3"/>
            <w:tcBorders>
              <w:top w:val="single" w:sz="6" w:space="0" w:color="auto"/>
              <w:left w:val="nil"/>
              <w:bottom w:val="single" w:sz="6" w:space="0" w:color="auto"/>
              <w:right w:val="single" w:sz="6" w:space="0" w:color="auto"/>
            </w:tcBorders>
            <w:shd w:val="clear" w:color="auto" w:fill="auto"/>
            <w:vAlign w:val="center"/>
          </w:tcPr>
          <w:p w14:paraId="6F4A874F"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数量</w:t>
            </w:r>
          </w:p>
        </w:tc>
        <w:tc>
          <w:tcPr>
            <w:tcW w:w="804" w:type="pct"/>
            <w:tcBorders>
              <w:top w:val="single" w:sz="6" w:space="0" w:color="auto"/>
              <w:left w:val="nil"/>
              <w:bottom w:val="single" w:sz="6" w:space="0" w:color="auto"/>
              <w:right w:val="single" w:sz="6" w:space="0" w:color="auto"/>
            </w:tcBorders>
            <w:shd w:val="clear" w:color="auto" w:fill="auto"/>
            <w:vAlign w:val="center"/>
          </w:tcPr>
          <w:p w14:paraId="1935E01B"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个体总数</w:t>
            </w:r>
          </w:p>
        </w:tc>
        <w:tc>
          <w:tcPr>
            <w:tcW w:w="661" w:type="pct"/>
            <w:tcBorders>
              <w:top w:val="single" w:sz="6" w:space="0" w:color="auto"/>
              <w:left w:val="nil"/>
              <w:bottom w:val="single" w:sz="6" w:space="0" w:color="auto"/>
              <w:right w:val="single" w:sz="8" w:space="0" w:color="auto"/>
            </w:tcBorders>
            <w:shd w:val="clear" w:color="auto" w:fill="auto"/>
            <w:vAlign w:val="center"/>
          </w:tcPr>
          <w:p w14:paraId="42E32FC5" w14:textId="77777777" w:rsidR="002C2DC1" w:rsidRDefault="00F46FAD">
            <w:pPr>
              <w:spacing w:line="240" w:lineRule="auto"/>
              <w:jc w:val="center"/>
              <w:rPr>
                <w:rFonts w:ascii="宋体" w:hAnsi="宋体"/>
                <w:kern w:val="0"/>
                <w:sz w:val="18"/>
                <w:szCs w:val="18"/>
              </w:rPr>
            </w:pPr>
            <w:r>
              <w:rPr>
                <w:rFonts w:ascii="宋体" w:hAnsi="宋体" w:hint="eastAsia"/>
                <w:sz w:val="18"/>
                <w:szCs w:val="18"/>
              </w:rPr>
              <w:t>群体编号</w:t>
            </w:r>
          </w:p>
        </w:tc>
      </w:tr>
      <w:tr w:rsidR="002C2DC1" w14:paraId="54F5E821" w14:textId="77777777">
        <w:trPr>
          <w:cantSplit/>
          <w:trHeight w:val="312"/>
          <w:jc w:val="center"/>
        </w:trPr>
        <w:tc>
          <w:tcPr>
            <w:tcW w:w="0" w:type="auto"/>
            <w:tcBorders>
              <w:top w:val="nil"/>
              <w:left w:val="single" w:sz="8" w:space="0" w:color="auto"/>
              <w:bottom w:val="single" w:sz="6" w:space="0" w:color="auto"/>
              <w:right w:val="single" w:sz="6" w:space="0" w:color="auto"/>
            </w:tcBorders>
            <w:shd w:val="clear" w:color="auto" w:fill="auto"/>
            <w:vAlign w:val="center"/>
          </w:tcPr>
          <w:p w14:paraId="113B0224" w14:textId="77777777" w:rsidR="002C2DC1" w:rsidRDefault="002C2DC1">
            <w:pPr>
              <w:spacing w:line="240" w:lineRule="auto"/>
              <w:jc w:val="center"/>
              <w:rPr>
                <w:rFonts w:ascii="宋体" w:hAnsi="宋体"/>
                <w:sz w:val="18"/>
                <w:szCs w:val="18"/>
              </w:rPr>
            </w:pPr>
          </w:p>
        </w:tc>
        <w:tc>
          <w:tcPr>
            <w:tcW w:w="0" w:type="auto"/>
            <w:tcBorders>
              <w:top w:val="nil"/>
              <w:left w:val="nil"/>
              <w:bottom w:val="single" w:sz="6" w:space="0" w:color="auto"/>
              <w:right w:val="single" w:sz="6" w:space="0" w:color="auto"/>
            </w:tcBorders>
            <w:shd w:val="clear" w:color="auto" w:fill="auto"/>
            <w:vAlign w:val="center"/>
          </w:tcPr>
          <w:p w14:paraId="1FCDCCA3" w14:textId="77777777" w:rsidR="002C2DC1" w:rsidRDefault="002C2DC1">
            <w:pPr>
              <w:spacing w:line="240" w:lineRule="auto"/>
              <w:jc w:val="center"/>
              <w:rPr>
                <w:rFonts w:ascii="宋体" w:hAnsi="宋体"/>
                <w:sz w:val="18"/>
                <w:szCs w:val="18"/>
              </w:rPr>
            </w:pPr>
          </w:p>
        </w:tc>
        <w:tc>
          <w:tcPr>
            <w:tcW w:w="0" w:type="auto"/>
            <w:tcBorders>
              <w:top w:val="nil"/>
              <w:left w:val="nil"/>
              <w:bottom w:val="single" w:sz="6" w:space="0" w:color="auto"/>
              <w:right w:val="single" w:sz="6" w:space="0" w:color="auto"/>
            </w:tcBorders>
            <w:shd w:val="clear" w:color="auto" w:fill="auto"/>
            <w:vAlign w:val="center"/>
          </w:tcPr>
          <w:p w14:paraId="35304D7A"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19190702" w14:textId="77777777" w:rsidR="002C2DC1" w:rsidRDefault="00F46FAD">
            <w:pPr>
              <w:spacing w:line="240" w:lineRule="auto"/>
              <w:jc w:val="center"/>
              <w:rPr>
                <w:rFonts w:ascii="宋体" w:hAnsi="宋体"/>
                <w:sz w:val="18"/>
                <w:szCs w:val="18"/>
              </w:rPr>
            </w:pPr>
            <w:r>
              <w:rPr>
                <w:rFonts w:ascii="宋体" w:hAnsi="宋体" w:hint="eastAsia"/>
                <w:sz w:val="18"/>
                <w:szCs w:val="18"/>
              </w:rPr>
              <w:t>雌</w:t>
            </w:r>
          </w:p>
        </w:tc>
        <w:tc>
          <w:tcPr>
            <w:tcW w:w="402" w:type="pct"/>
            <w:tcBorders>
              <w:top w:val="single" w:sz="6" w:space="0" w:color="auto"/>
              <w:left w:val="nil"/>
              <w:bottom w:val="single" w:sz="6" w:space="0" w:color="auto"/>
              <w:right w:val="single" w:sz="6" w:space="0" w:color="auto"/>
            </w:tcBorders>
            <w:shd w:val="clear" w:color="auto" w:fill="auto"/>
            <w:vAlign w:val="center"/>
          </w:tcPr>
          <w:p w14:paraId="702E885A" w14:textId="77777777" w:rsidR="002C2DC1" w:rsidRDefault="00F46FAD">
            <w:pPr>
              <w:spacing w:line="240" w:lineRule="auto"/>
              <w:jc w:val="center"/>
              <w:rPr>
                <w:rFonts w:ascii="宋体" w:hAnsi="宋体"/>
                <w:sz w:val="18"/>
                <w:szCs w:val="18"/>
              </w:rPr>
            </w:pPr>
            <w:r>
              <w:rPr>
                <w:rFonts w:ascii="宋体" w:hAnsi="宋体" w:hint="eastAsia"/>
                <w:sz w:val="18"/>
                <w:szCs w:val="18"/>
              </w:rPr>
              <w:t>雄</w:t>
            </w:r>
          </w:p>
        </w:tc>
        <w:tc>
          <w:tcPr>
            <w:tcW w:w="402" w:type="pct"/>
            <w:tcBorders>
              <w:top w:val="single" w:sz="6" w:space="0" w:color="auto"/>
              <w:left w:val="nil"/>
              <w:bottom w:val="single" w:sz="6" w:space="0" w:color="auto"/>
              <w:right w:val="single" w:sz="6" w:space="0" w:color="auto"/>
            </w:tcBorders>
            <w:shd w:val="clear" w:color="auto" w:fill="auto"/>
            <w:vAlign w:val="center"/>
          </w:tcPr>
          <w:p w14:paraId="4431E07A" w14:textId="77777777" w:rsidR="002C2DC1" w:rsidRDefault="00F46FAD">
            <w:pPr>
              <w:spacing w:line="240" w:lineRule="auto"/>
              <w:jc w:val="center"/>
              <w:rPr>
                <w:rFonts w:ascii="宋体" w:hAnsi="宋体"/>
                <w:sz w:val="18"/>
                <w:szCs w:val="18"/>
              </w:rPr>
            </w:pPr>
            <w:r>
              <w:rPr>
                <w:rFonts w:ascii="宋体" w:hAnsi="宋体" w:hint="eastAsia"/>
                <w:sz w:val="18"/>
                <w:szCs w:val="18"/>
              </w:rPr>
              <w:t>幼体</w:t>
            </w:r>
          </w:p>
        </w:tc>
        <w:tc>
          <w:tcPr>
            <w:tcW w:w="0" w:type="auto"/>
            <w:tcBorders>
              <w:top w:val="single" w:sz="6" w:space="0" w:color="auto"/>
              <w:left w:val="nil"/>
              <w:bottom w:val="single" w:sz="6" w:space="0" w:color="auto"/>
              <w:right w:val="single" w:sz="6" w:space="0" w:color="auto"/>
            </w:tcBorders>
            <w:shd w:val="clear" w:color="auto" w:fill="auto"/>
            <w:vAlign w:val="center"/>
          </w:tcPr>
          <w:p w14:paraId="487D84DB" w14:textId="77777777" w:rsidR="002C2DC1" w:rsidRDefault="002C2DC1">
            <w:pPr>
              <w:spacing w:line="240" w:lineRule="auto"/>
              <w:jc w:val="center"/>
              <w:rPr>
                <w:rFonts w:ascii="宋体" w:hAnsi="宋体"/>
                <w:sz w:val="18"/>
                <w:szCs w:val="18"/>
              </w:rPr>
            </w:pPr>
          </w:p>
        </w:tc>
        <w:tc>
          <w:tcPr>
            <w:tcW w:w="0" w:type="auto"/>
            <w:tcBorders>
              <w:top w:val="single" w:sz="6" w:space="0" w:color="auto"/>
              <w:left w:val="nil"/>
              <w:bottom w:val="single" w:sz="6" w:space="0" w:color="auto"/>
              <w:right w:val="single" w:sz="8" w:space="0" w:color="auto"/>
            </w:tcBorders>
            <w:shd w:val="clear" w:color="auto" w:fill="auto"/>
            <w:vAlign w:val="center"/>
          </w:tcPr>
          <w:p w14:paraId="125EABEA" w14:textId="77777777" w:rsidR="002C2DC1" w:rsidRDefault="002C2DC1">
            <w:pPr>
              <w:spacing w:line="240" w:lineRule="auto"/>
              <w:jc w:val="center"/>
              <w:rPr>
                <w:rFonts w:ascii="宋体" w:hAnsi="宋体"/>
                <w:sz w:val="18"/>
                <w:szCs w:val="18"/>
              </w:rPr>
            </w:pPr>
          </w:p>
        </w:tc>
      </w:tr>
      <w:tr w:rsidR="002C2DC1" w14:paraId="1B4A9C42"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78D715B3" w14:textId="77777777" w:rsidR="002C2DC1" w:rsidRDefault="00F46FAD">
            <w:pPr>
              <w:spacing w:line="240" w:lineRule="auto"/>
              <w:jc w:val="center"/>
              <w:rPr>
                <w:rFonts w:ascii="宋体" w:hAnsi="宋体"/>
                <w:sz w:val="18"/>
                <w:szCs w:val="18"/>
              </w:rPr>
            </w:pPr>
            <w:r>
              <w:rPr>
                <w:rFonts w:ascii="宋体" w:hAnsi="宋体" w:hint="eastAsia"/>
                <w:sz w:val="18"/>
                <w:szCs w:val="18"/>
              </w:rPr>
              <w:t>1</w:t>
            </w:r>
          </w:p>
        </w:tc>
        <w:tc>
          <w:tcPr>
            <w:tcW w:w="804" w:type="pct"/>
            <w:tcBorders>
              <w:top w:val="single" w:sz="6" w:space="0" w:color="auto"/>
              <w:left w:val="nil"/>
              <w:bottom w:val="single" w:sz="6" w:space="0" w:color="auto"/>
              <w:right w:val="single" w:sz="6" w:space="0" w:color="auto"/>
            </w:tcBorders>
            <w:shd w:val="clear" w:color="auto" w:fill="auto"/>
            <w:vAlign w:val="center"/>
          </w:tcPr>
          <w:p w14:paraId="6E685A74"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3462F9AB"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5410F3C1"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29641CC4"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00B04307"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05082363" w14:textId="77777777" w:rsidR="002C2DC1" w:rsidRDefault="002C2DC1">
            <w:pPr>
              <w:spacing w:line="240" w:lineRule="auto"/>
              <w:jc w:val="center"/>
              <w:rPr>
                <w:rFonts w:ascii="宋体" w:hAnsi="宋体"/>
                <w:sz w:val="18"/>
                <w:szCs w:val="18"/>
              </w:rPr>
            </w:pPr>
          </w:p>
        </w:tc>
        <w:tc>
          <w:tcPr>
            <w:tcW w:w="661" w:type="pct"/>
            <w:tcBorders>
              <w:top w:val="single" w:sz="6" w:space="0" w:color="auto"/>
              <w:left w:val="nil"/>
              <w:bottom w:val="single" w:sz="6" w:space="0" w:color="auto"/>
              <w:right w:val="single" w:sz="8" w:space="0" w:color="auto"/>
            </w:tcBorders>
            <w:shd w:val="clear" w:color="auto" w:fill="auto"/>
            <w:vAlign w:val="center"/>
          </w:tcPr>
          <w:p w14:paraId="24423727" w14:textId="77777777" w:rsidR="002C2DC1" w:rsidRDefault="002C2DC1">
            <w:pPr>
              <w:spacing w:line="240" w:lineRule="auto"/>
              <w:jc w:val="center"/>
              <w:rPr>
                <w:rFonts w:ascii="宋体" w:hAnsi="宋体"/>
                <w:sz w:val="18"/>
                <w:szCs w:val="18"/>
              </w:rPr>
            </w:pPr>
          </w:p>
        </w:tc>
      </w:tr>
      <w:tr w:rsidR="002C2DC1" w14:paraId="21E2F3FD" w14:textId="77777777">
        <w:trPr>
          <w:cantSplit/>
          <w:trHeight w:val="312"/>
          <w:jc w:val="center"/>
        </w:trPr>
        <w:tc>
          <w:tcPr>
            <w:tcW w:w="561" w:type="pct"/>
            <w:tcBorders>
              <w:top w:val="single" w:sz="6" w:space="0" w:color="auto"/>
              <w:left w:val="single" w:sz="8" w:space="0" w:color="auto"/>
              <w:bottom w:val="single" w:sz="6" w:space="0" w:color="auto"/>
              <w:right w:val="single" w:sz="6" w:space="0" w:color="auto"/>
            </w:tcBorders>
            <w:shd w:val="clear" w:color="auto" w:fill="auto"/>
            <w:vAlign w:val="center"/>
          </w:tcPr>
          <w:p w14:paraId="1859564D" w14:textId="77777777" w:rsidR="002C2DC1" w:rsidRDefault="00F46FAD">
            <w:pPr>
              <w:spacing w:line="240" w:lineRule="auto"/>
              <w:jc w:val="center"/>
              <w:rPr>
                <w:rFonts w:ascii="宋体" w:hAnsi="宋体"/>
                <w:sz w:val="18"/>
                <w:szCs w:val="18"/>
              </w:rPr>
            </w:pPr>
            <w:r>
              <w:rPr>
                <w:rFonts w:ascii="宋体" w:hAnsi="宋体" w:hint="eastAsia"/>
                <w:sz w:val="18"/>
                <w:szCs w:val="18"/>
              </w:rPr>
              <w:t>2</w:t>
            </w:r>
          </w:p>
        </w:tc>
        <w:tc>
          <w:tcPr>
            <w:tcW w:w="804" w:type="pct"/>
            <w:tcBorders>
              <w:top w:val="single" w:sz="6" w:space="0" w:color="auto"/>
              <w:left w:val="nil"/>
              <w:bottom w:val="single" w:sz="6" w:space="0" w:color="auto"/>
              <w:right w:val="single" w:sz="6" w:space="0" w:color="auto"/>
            </w:tcBorders>
            <w:shd w:val="clear" w:color="auto" w:fill="auto"/>
            <w:vAlign w:val="center"/>
          </w:tcPr>
          <w:p w14:paraId="36507A4A"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6" w:space="0" w:color="auto"/>
              <w:right w:val="single" w:sz="6" w:space="0" w:color="auto"/>
            </w:tcBorders>
            <w:shd w:val="clear" w:color="auto" w:fill="auto"/>
            <w:vAlign w:val="center"/>
          </w:tcPr>
          <w:p w14:paraId="48702E74"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12B2F7E7"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76DD11A3"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6" w:space="0" w:color="auto"/>
              <w:right w:val="single" w:sz="6" w:space="0" w:color="auto"/>
            </w:tcBorders>
            <w:shd w:val="clear" w:color="auto" w:fill="auto"/>
            <w:vAlign w:val="center"/>
          </w:tcPr>
          <w:p w14:paraId="19FA8750"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6" w:space="0" w:color="auto"/>
              <w:right w:val="single" w:sz="6" w:space="0" w:color="auto"/>
            </w:tcBorders>
            <w:shd w:val="clear" w:color="auto" w:fill="auto"/>
            <w:vAlign w:val="center"/>
          </w:tcPr>
          <w:p w14:paraId="3B25CD86" w14:textId="77777777" w:rsidR="002C2DC1" w:rsidRDefault="002C2DC1">
            <w:pPr>
              <w:spacing w:line="240" w:lineRule="auto"/>
              <w:jc w:val="center"/>
              <w:rPr>
                <w:rFonts w:ascii="宋体" w:hAnsi="宋体"/>
                <w:sz w:val="18"/>
                <w:szCs w:val="18"/>
              </w:rPr>
            </w:pPr>
          </w:p>
        </w:tc>
        <w:tc>
          <w:tcPr>
            <w:tcW w:w="661" w:type="pct"/>
            <w:tcBorders>
              <w:top w:val="single" w:sz="6" w:space="0" w:color="auto"/>
              <w:left w:val="nil"/>
              <w:bottom w:val="single" w:sz="6" w:space="0" w:color="auto"/>
              <w:right w:val="single" w:sz="8" w:space="0" w:color="auto"/>
            </w:tcBorders>
            <w:shd w:val="clear" w:color="auto" w:fill="auto"/>
            <w:vAlign w:val="center"/>
          </w:tcPr>
          <w:p w14:paraId="344A4FC4" w14:textId="77777777" w:rsidR="002C2DC1" w:rsidRDefault="002C2DC1">
            <w:pPr>
              <w:spacing w:line="240" w:lineRule="auto"/>
              <w:jc w:val="center"/>
              <w:rPr>
                <w:rFonts w:ascii="宋体" w:hAnsi="宋体"/>
                <w:sz w:val="18"/>
                <w:szCs w:val="18"/>
              </w:rPr>
            </w:pPr>
          </w:p>
        </w:tc>
      </w:tr>
      <w:tr w:rsidR="002C2DC1" w14:paraId="7F9A4E40" w14:textId="77777777">
        <w:trPr>
          <w:cantSplit/>
          <w:trHeight w:val="312"/>
          <w:jc w:val="center"/>
        </w:trPr>
        <w:tc>
          <w:tcPr>
            <w:tcW w:w="561" w:type="pct"/>
            <w:tcBorders>
              <w:top w:val="single" w:sz="6" w:space="0" w:color="auto"/>
              <w:left w:val="single" w:sz="8" w:space="0" w:color="auto"/>
              <w:bottom w:val="single" w:sz="8" w:space="0" w:color="auto"/>
              <w:right w:val="single" w:sz="6" w:space="0" w:color="auto"/>
            </w:tcBorders>
            <w:shd w:val="clear" w:color="auto" w:fill="auto"/>
            <w:vAlign w:val="center"/>
          </w:tcPr>
          <w:p w14:paraId="1AB6E5F6" w14:textId="77777777" w:rsidR="002C2DC1" w:rsidRDefault="00F46FAD">
            <w:pPr>
              <w:spacing w:line="240" w:lineRule="auto"/>
              <w:jc w:val="center"/>
              <w:rPr>
                <w:rFonts w:ascii="宋体" w:hAnsi="宋体"/>
                <w:sz w:val="18"/>
                <w:szCs w:val="18"/>
              </w:rPr>
            </w:pPr>
            <w:r>
              <w:rPr>
                <w:rFonts w:ascii="宋体" w:hAnsi="宋体" w:hint="eastAsia"/>
                <w:sz w:val="18"/>
                <w:szCs w:val="18"/>
              </w:rPr>
              <w:t>3</w:t>
            </w:r>
          </w:p>
        </w:tc>
        <w:tc>
          <w:tcPr>
            <w:tcW w:w="804" w:type="pct"/>
            <w:tcBorders>
              <w:top w:val="single" w:sz="6" w:space="0" w:color="auto"/>
              <w:left w:val="nil"/>
              <w:bottom w:val="single" w:sz="8" w:space="0" w:color="auto"/>
              <w:right w:val="single" w:sz="6" w:space="0" w:color="auto"/>
            </w:tcBorders>
            <w:shd w:val="clear" w:color="auto" w:fill="auto"/>
            <w:vAlign w:val="center"/>
          </w:tcPr>
          <w:p w14:paraId="75A0D8EB" w14:textId="77777777" w:rsidR="002C2DC1" w:rsidRDefault="002C2DC1">
            <w:pPr>
              <w:spacing w:line="240" w:lineRule="auto"/>
              <w:jc w:val="center"/>
              <w:rPr>
                <w:rFonts w:ascii="宋体" w:hAnsi="宋体"/>
                <w:sz w:val="18"/>
                <w:szCs w:val="18"/>
              </w:rPr>
            </w:pPr>
          </w:p>
        </w:tc>
        <w:tc>
          <w:tcPr>
            <w:tcW w:w="964" w:type="pct"/>
            <w:tcBorders>
              <w:top w:val="single" w:sz="6" w:space="0" w:color="auto"/>
              <w:left w:val="nil"/>
              <w:bottom w:val="single" w:sz="8" w:space="0" w:color="auto"/>
              <w:right w:val="single" w:sz="6" w:space="0" w:color="auto"/>
            </w:tcBorders>
            <w:shd w:val="clear" w:color="auto" w:fill="auto"/>
            <w:vAlign w:val="center"/>
          </w:tcPr>
          <w:p w14:paraId="36AEA54F"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8" w:space="0" w:color="auto"/>
              <w:right w:val="single" w:sz="6" w:space="0" w:color="auto"/>
            </w:tcBorders>
            <w:shd w:val="clear" w:color="auto" w:fill="auto"/>
            <w:vAlign w:val="center"/>
          </w:tcPr>
          <w:p w14:paraId="65089DF1"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8" w:space="0" w:color="auto"/>
              <w:right w:val="single" w:sz="6" w:space="0" w:color="auto"/>
            </w:tcBorders>
            <w:shd w:val="clear" w:color="auto" w:fill="auto"/>
            <w:vAlign w:val="center"/>
          </w:tcPr>
          <w:p w14:paraId="16A00304" w14:textId="77777777" w:rsidR="002C2DC1" w:rsidRDefault="002C2DC1">
            <w:pPr>
              <w:spacing w:line="240" w:lineRule="auto"/>
              <w:jc w:val="center"/>
              <w:rPr>
                <w:rFonts w:ascii="宋体" w:hAnsi="宋体"/>
                <w:sz w:val="18"/>
                <w:szCs w:val="18"/>
              </w:rPr>
            </w:pPr>
          </w:p>
        </w:tc>
        <w:tc>
          <w:tcPr>
            <w:tcW w:w="402" w:type="pct"/>
            <w:tcBorders>
              <w:top w:val="single" w:sz="6" w:space="0" w:color="auto"/>
              <w:left w:val="nil"/>
              <w:bottom w:val="single" w:sz="8" w:space="0" w:color="auto"/>
              <w:right w:val="single" w:sz="6" w:space="0" w:color="auto"/>
            </w:tcBorders>
            <w:shd w:val="clear" w:color="auto" w:fill="auto"/>
            <w:vAlign w:val="center"/>
          </w:tcPr>
          <w:p w14:paraId="13A0697A" w14:textId="77777777" w:rsidR="002C2DC1" w:rsidRDefault="002C2DC1">
            <w:pPr>
              <w:spacing w:line="240" w:lineRule="auto"/>
              <w:jc w:val="center"/>
              <w:rPr>
                <w:rFonts w:ascii="宋体" w:hAnsi="宋体"/>
                <w:sz w:val="18"/>
                <w:szCs w:val="18"/>
              </w:rPr>
            </w:pPr>
          </w:p>
        </w:tc>
        <w:tc>
          <w:tcPr>
            <w:tcW w:w="804" w:type="pct"/>
            <w:tcBorders>
              <w:top w:val="single" w:sz="6" w:space="0" w:color="auto"/>
              <w:left w:val="nil"/>
              <w:bottom w:val="single" w:sz="8" w:space="0" w:color="auto"/>
              <w:right w:val="single" w:sz="6" w:space="0" w:color="auto"/>
            </w:tcBorders>
            <w:shd w:val="clear" w:color="auto" w:fill="auto"/>
            <w:vAlign w:val="center"/>
          </w:tcPr>
          <w:p w14:paraId="0BFB2991" w14:textId="77777777" w:rsidR="002C2DC1" w:rsidRDefault="002C2DC1">
            <w:pPr>
              <w:spacing w:line="240" w:lineRule="auto"/>
              <w:jc w:val="center"/>
              <w:rPr>
                <w:rFonts w:ascii="宋体" w:hAnsi="宋体"/>
                <w:sz w:val="18"/>
                <w:szCs w:val="18"/>
              </w:rPr>
            </w:pPr>
          </w:p>
        </w:tc>
        <w:tc>
          <w:tcPr>
            <w:tcW w:w="661" w:type="pct"/>
            <w:tcBorders>
              <w:top w:val="single" w:sz="6" w:space="0" w:color="auto"/>
              <w:left w:val="nil"/>
              <w:bottom w:val="single" w:sz="8" w:space="0" w:color="auto"/>
              <w:right w:val="single" w:sz="8" w:space="0" w:color="auto"/>
            </w:tcBorders>
            <w:shd w:val="clear" w:color="auto" w:fill="auto"/>
            <w:vAlign w:val="center"/>
          </w:tcPr>
          <w:p w14:paraId="3D7654A7" w14:textId="77777777" w:rsidR="002C2DC1" w:rsidRDefault="002C2DC1">
            <w:pPr>
              <w:spacing w:line="240" w:lineRule="auto"/>
              <w:jc w:val="center"/>
              <w:rPr>
                <w:rFonts w:ascii="宋体" w:hAnsi="宋体"/>
                <w:sz w:val="18"/>
                <w:szCs w:val="18"/>
              </w:rPr>
            </w:pPr>
          </w:p>
        </w:tc>
      </w:tr>
    </w:tbl>
    <w:p w14:paraId="5DB8E74F" w14:textId="77777777" w:rsidR="002C2DC1" w:rsidRDefault="002C2DC1">
      <w:pPr>
        <w:pStyle w:val="affffff"/>
        <w:ind w:firstLine="420"/>
      </w:pPr>
    </w:p>
    <w:p w14:paraId="198E977F" w14:textId="77777777" w:rsidR="002C2DC1" w:rsidRDefault="002C2DC1">
      <w:pPr>
        <w:pStyle w:val="affffff"/>
        <w:ind w:firstLine="420"/>
      </w:pPr>
    </w:p>
    <w:p w14:paraId="0E5695CB" w14:textId="77777777" w:rsidR="002C2DC1" w:rsidRDefault="002C2DC1">
      <w:pPr>
        <w:pStyle w:val="affffff"/>
        <w:ind w:firstLine="420"/>
      </w:pPr>
    </w:p>
    <w:p w14:paraId="2ABD3822" w14:textId="77777777" w:rsidR="002C2DC1" w:rsidRDefault="002C2DC1">
      <w:pPr>
        <w:pStyle w:val="affffff"/>
        <w:ind w:firstLine="420"/>
      </w:pPr>
    </w:p>
    <w:p w14:paraId="381F2A59" w14:textId="77777777" w:rsidR="002C2DC1" w:rsidRDefault="002C2DC1">
      <w:pPr>
        <w:pStyle w:val="affffff"/>
        <w:ind w:firstLine="420"/>
        <w:sectPr w:rsidR="002C2DC1">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type="lines" w:linePitch="312"/>
        </w:sectPr>
      </w:pPr>
    </w:p>
    <w:p w14:paraId="1EA86270" w14:textId="77777777" w:rsidR="002C2DC1" w:rsidRDefault="002C2DC1">
      <w:pPr>
        <w:pStyle w:val="af8"/>
      </w:pPr>
    </w:p>
    <w:p w14:paraId="3CD52ED1" w14:textId="77777777" w:rsidR="002C2DC1" w:rsidRDefault="002C2DC1">
      <w:pPr>
        <w:pStyle w:val="aff"/>
      </w:pPr>
    </w:p>
    <w:p w14:paraId="5971D061" w14:textId="77777777" w:rsidR="002C2DC1" w:rsidRDefault="00F46FAD">
      <w:pPr>
        <w:pStyle w:val="aff8"/>
        <w:spacing w:after="156"/>
      </w:pPr>
      <w:r>
        <w:br/>
      </w:r>
      <w:bookmarkStart w:id="146" w:name="_Toc178155152"/>
      <w:bookmarkStart w:id="147" w:name="_Toc178151087"/>
      <w:r>
        <w:rPr>
          <w:rFonts w:hint="eastAsia"/>
        </w:rPr>
        <w:t>（资料性）</w:t>
      </w:r>
      <w:r>
        <w:br/>
      </w:r>
      <w:r>
        <w:rPr>
          <w:rFonts w:hint="eastAsia"/>
        </w:rPr>
        <w:t>滨海湿地常见植被类型</w:t>
      </w:r>
      <w:bookmarkEnd w:id="146"/>
      <w:bookmarkEnd w:id="147"/>
    </w:p>
    <w:p w14:paraId="7E540BE0" w14:textId="77777777" w:rsidR="002C2DC1" w:rsidRDefault="00F46FAD">
      <w:pPr>
        <w:pStyle w:val="affffffffffff7"/>
        <w:numPr>
          <w:ilvl w:val="1"/>
          <w:numId w:val="4"/>
        </w:numPr>
        <w:spacing w:before="156" w:after="156"/>
      </w:pPr>
      <w:r>
        <w:rPr>
          <w:rFonts w:hint="eastAsia"/>
        </w:rPr>
        <w:t>分类单位</w:t>
      </w:r>
    </w:p>
    <w:p w14:paraId="79588D21" w14:textId="77777777" w:rsidR="002C2DC1" w:rsidRDefault="00F46FAD">
      <w:pPr>
        <w:pStyle w:val="afffffffffff3"/>
      </w:pPr>
      <w:r>
        <w:rPr>
          <w:rFonts w:hint="eastAsia"/>
        </w:rPr>
        <w:t>植被型组：是湿地植被分类系统的最高级单位，由建群种生活型相近、生境相似的植物群落联合而成。如盐沼湿地等。</w:t>
      </w:r>
    </w:p>
    <w:p w14:paraId="552B1576" w14:textId="77777777" w:rsidR="002C2DC1" w:rsidRDefault="00F46FAD">
      <w:pPr>
        <w:pStyle w:val="afffffffffff3"/>
      </w:pPr>
      <w:r>
        <w:rPr>
          <w:rFonts w:hint="eastAsia"/>
        </w:rPr>
        <w:t>植被型：是湿地植被分类系统中最重要的高级单位。在植被型组内，根据建群种的生活型的异同而划分。</w:t>
      </w:r>
    </w:p>
    <w:p w14:paraId="70E32E0D" w14:textId="77777777" w:rsidR="002C2DC1" w:rsidRDefault="00F46FAD">
      <w:pPr>
        <w:pStyle w:val="afffffffffff3"/>
      </w:pPr>
      <w:r>
        <w:rPr>
          <w:rFonts w:hint="eastAsia"/>
        </w:rPr>
        <w:t>群系组</w:t>
      </w:r>
      <w:r>
        <w:rPr>
          <w:rFonts w:hAnsi="宋体" w:hint="eastAsia"/>
        </w:rPr>
        <w:t>是植被型与群系间的辅助单位。以建群种亲缘关系相近，并在植物分类系统中为同一“属”，群落外貌相似为依据，将相似的植物群系归纳为统一的群系组。</w:t>
      </w:r>
    </w:p>
    <w:p w14:paraId="566A8EEC" w14:textId="77777777" w:rsidR="002C2DC1" w:rsidRDefault="00F46FAD">
      <w:pPr>
        <w:pStyle w:val="afffffffffff3"/>
      </w:pPr>
      <w:r>
        <w:rPr>
          <w:rFonts w:hint="eastAsia"/>
        </w:rPr>
        <w:t>群系是植被分类中最重要的中级单位。以建群种或优势种相同的群丛或群丛组归纳而成。</w:t>
      </w:r>
    </w:p>
    <w:p w14:paraId="50F9EAA5" w14:textId="77777777" w:rsidR="002C2DC1" w:rsidRDefault="00F46FAD">
      <w:pPr>
        <w:pStyle w:val="affffffffffff7"/>
        <w:numPr>
          <w:ilvl w:val="1"/>
          <w:numId w:val="4"/>
        </w:numPr>
        <w:spacing w:before="156" w:after="156"/>
      </w:pPr>
      <w:bookmarkStart w:id="148" w:name="_Toc1641"/>
      <w:r>
        <w:rPr>
          <w:rFonts w:hint="eastAsia"/>
        </w:rPr>
        <w:t>湿地植被单位的命名与编号</w:t>
      </w:r>
      <w:bookmarkEnd w:id="148"/>
    </w:p>
    <w:p w14:paraId="1EAB9FE6" w14:textId="77777777" w:rsidR="002C2DC1" w:rsidRDefault="00F46FAD">
      <w:pPr>
        <w:pStyle w:val="afffffffffff3"/>
      </w:pPr>
      <w:r>
        <w:rPr>
          <w:rFonts w:hint="eastAsia"/>
        </w:rPr>
        <w:t>植被型组</w:t>
      </w:r>
      <w:r>
        <w:rPr>
          <w:rFonts w:hAnsi="宋体" w:hint="eastAsia"/>
        </w:rPr>
        <w:t>根据湿地群落建群种的生活型所表现出来的外貌状况和生境差异而命名的，如盐沼等。不加数码，用黑体字表示。</w:t>
      </w:r>
    </w:p>
    <w:p w14:paraId="3921F9DF" w14:textId="77777777" w:rsidR="002C2DC1" w:rsidRDefault="00F46FAD">
      <w:pPr>
        <w:pStyle w:val="afffffffffff3"/>
      </w:pPr>
      <w:r>
        <w:rPr>
          <w:rFonts w:hint="eastAsia"/>
        </w:rPr>
        <w:t>植被型</w:t>
      </w:r>
      <w:r>
        <w:rPr>
          <w:rFonts w:hAnsi="宋体" w:hint="eastAsia"/>
        </w:rPr>
        <w:t>根据群落的优势种生活型而命名的，如草本沼泽等。用Ⅰ</w:t>
      </w:r>
      <w:r>
        <w:rPr>
          <w:rFonts w:hint="eastAsia"/>
        </w:rPr>
        <w:t>.</w:t>
      </w:r>
      <w:r>
        <w:rPr>
          <w:rFonts w:hAnsi="宋体" w:hint="eastAsia"/>
        </w:rPr>
        <w:t>Ⅱ</w:t>
      </w:r>
      <w:r>
        <w:rPr>
          <w:rFonts w:hint="eastAsia"/>
        </w:rPr>
        <w:t xml:space="preserve">. </w:t>
      </w:r>
      <w:r>
        <w:rPr>
          <w:rFonts w:hAnsi="宋体" w:hint="eastAsia"/>
        </w:rPr>
        <w:t>Ⅲ</w:t>
      </w:r>
      <w:r>
        <w:rPr>
          <w:rFonts w:hint="eastAsia"/>
        </w:rPr>
        <w:t xml:space="preserve">. </w:t>
      </w:r>
      <w:r>
        <w:rPr>
          <w:rFonts w:hAnsi="宋体" w:hint="eastAsia"/>
        </w:rPr>
        <w:t>……，统一编号。</w:t>
      </w:r>
    </w:p>
    <w:p w14:paraId="677BA624" w14:textId="77777777" w:rsidR="002C2DC1" w:rsidRDefault="00F46FAD">
      <w:pPr>
        <w:pStyle w:val="afffffffffff3"/>
      </w:pPr>
      <w:r>
        <w:rPr>
          <w:rFonts w:hint="eastAsia"/>
        </w:rPr>
        <w:t>群系</w:t>
      </w:r>
      <w:r>
        <w:rPr>
          <w:rFonts w:hAnsi="宋体" w:hint="eastAsia"/>
        </w:rPr>
        <w:t>根据群落的建群种或优势种的“种”名命名，用</w:t>
      </w:r>
      <w:r>
        <w:rPr>
          <w:rFonts w:hint="eastAsia"/>
        </w:rPr>
        <w:t>1.2.3.</w:t>
      </w:r>
      <w:r>
        <w:rPr>
          <w:rFonts w:hAnsi="宋体" w:hint="eastAsia"/>
        </w:rPr>
        <w:t>……数字后加“</w:t>
      </w:r>
      <w:r>
        <w:rPr>
          <w:rFonts w:hint="eastAsia"/>
        </w:rPr>
        <w:t>.</w:t>
      </w:r>
      <w:r>
        <w:rPr>
          <w:rFonts w:hAnsi="宋体" w:hint="eastAsia"/>
        </w:rPr>
        <w:t>”点，在群系组下编号，如不划分群系组，则在植被型下编号。</w:t>
      </w:r>
    </w:p>
    <w:p w14:paraId="0DA1B3E2" w14:textId="77777777" w:rsidR="002C2DC1" w:rsidRDefault="00F46FAD">
      <w:pPr>
        <w:pStyle w:val="affffffffffff7"/>
        <w:numPr>
          <w:ilvl w:val="1"/>
          <w:numId w:val="4"/>
        </w:numPr>
        <w:spacing w:before="156" w:after="156"/>
      </w:pPr>
      <w:bookmarkStart w:id="149" w:name="_Toc24542"/>
      <w:r>
        <w:rPr>
          <w:rFonts w:hint="eastAsia"/>
        </w:rPr>
        <w:t>常见滨海湿地植被类型</w:t>
      </w:r>
      <w:bookmarkEnd w:id="149"/>
    </w:p>
    <w:p w14:paraId="0F7EA1CC" w14:textId="77777777" w:rsidR="002C2DC1" w:rsidRDefault="00F46FAD">
      <w:pPr>
        <w:pStyle w:val="affffffffffff8"/>
        <w:numPr>
          <w:ilvl w:val="2"/>
          <w:numId w:val="4"/>
        </w:numPr>
        <w:spacing w:before="156" w:after="156"/>
      </w:pPr>
      <w:r>
        <w:t>沼泽植被型组</w:t>
      </w:r>
    </w:p>
    <w:p w14:paraId="0811C789" w14:textId="77777777" w:rsidR="002C2DC1" w:rsidRDefault="00F46FAD">
      <w:pPr>
        <w:pStyle w:val="affb"/>
        <w:spacing w:before="156" w:after="156"/>
      </w:pPr>
      <w:r>
        <w:t>芦苇群系</w:t>
      </w:r>
    </w:p>
    <w:p w14:paraId="2D207DA1" w14:textId="77777777" w:rsidR="002C2DC1" w:rsidRDefault="00F46FAD">
      <w:pPr>
        <w:pStyle w:val="affffff"/>
        <w:ind w:firstLine="420"/>
      </w:pPr>
      <w:r>
        <w:rPr>
          <w:rFonts w:hint="eastAsia"/>
        </w:rPr>
        <w:t>芦苇为群落单优势种，高 1～4 m，最高可达 6 m，有狸藻、眼子菜等伴生种。分布于温带和亚热带的湖边、古河床和河流沿岸等地</w:t>
      </w:r>
      <w:r>
        <w:t>。</w:t>
      </w:r>
    </w:p>
    <w:p w14:paraId="52805F6E" w14:textId="77777777" w:rsidR="002C2DC1" w:rsidRDefault="00F46FAD">
      <w:pPr>
        <w:pStyle w:val="affb"/>
        <w:spacing w:before="156" w:after="156"/>
      </w:pPr>
      <w:r>
        <w:t>互花米草群系</w:t>
      </w:r>
    </w:p>
    <w:p w14:paraId="21D9E5EA" w14:textId="77777777" w:rsidR="002C2DC1" w:rsidRDefault="00F46FAD">
      <w:pPr>
        <w:pStyle w:val="affffff"/>
        <w:ind w:firstLine="420"/>
      </w:pPr>
      <w:r>
        <w:rPr>
          <w:rFonts w:hint="eastAsia"/>
        </w:rPr>
        <w:t>互花米草群系</w:t>
      </w:r>
      <w:r>
        <w:t>分布于江苏沿海滩涂。</w:t>
      </w:r>
    </w:p>
    <w:p w14:paraId="3F560B83" w14:textId="77777777" w:rsidR="002C2DC1" w:rsidRDefault="00F46FAD">
      <w:pPr>
        <w:pStyle w:val="affffffffffff8"/>
        <w:numPr>
          <w:ilvl w:val="2"/>
          <w:numId w:val="4"/>
        </w:numPr>
        <w:spacing w:before="156" w:after="156"/>
      </w:pPr>
      <w:r>
        <w:t>盐沼植被型组</w:t>
      </w:r>
    </w:p>
    <w:p w14:paraId="630481B2" w14:textId="77777777" w:rsidR="002C2DC1" w:rsidRDefault="00F46FAD">
      <w:pPr>
        <w:pStyle w:val="affffffffffff9"/>
        <w:numPr>
          <w:ilvl w:val="3"/>
          <w:numId w:val="4"/>
        </w:numPr>
        <w:spacing w:before="156" w:after="156"/>
      </w:pPr>
      <w:r>
        <w:t>灌木盐沼植被型</w:t>
      </w:r>
    </w:p>
    <w:p w14:paraId="3EF07317" w14:textId="77777777" w:rsidR="002C2DC1" w:rsidRDefault="00F46FAD">
      <w:pPr>
        <w:pStyle w:val="affffff"/>
        <w:ind w:firstLine="420"/>
      </w:pPr>
      <w:r>
        <w:t>柽柳群系</w:t>
      </w:r>
      <w:r>
        <w:rPr>
          <w:rFonts w:hint="eastAsia"/>
        </w:rPr>
        <w:t>：</w:t>
      </w:r>
      <w:r>
        <w:rPr>
          <w:rFonts w:hAnsi="宋体"/>
        </w:rPr>
        <w:t>柽柳为矮灌木，高</w:t>
      </w:r>
      <w:r>
        <w:t>1</w:t>
      </w:r>
      <w:r>
        <w:rPr>
          <w:rFonts w:hAnsi="宋体"/>
        </w:rPr>
        <w:t>米左右，为灌木层唯一优势种，草本层伴有碱蒿等，分布于沿海</w:t>
      </w:r>
      <w:r>
        <w:rPr>
          <w:rFonts w:hAnsi="宋体" w:hint="eastAsia"/>
        </w:rPr>
        <w:t>地带</w:t>
      </w:r>
      <w:r>
        <w:rPr>
          <w:rFonts w:hAnsi="宋体"/>
        </w:rPr>
        <w:t>。</w:t>
      </w:r>
    </w:p>
    <w:p w14:paraId="297C02A3" w14:textId="77777777" w:rsidR="002C2DC1" w:rsidRDefault="00F46FAD">
      <w:pPr>
        <w:pStyle w:val="affffffffffff9"/>
        <w:numPr>
          <w:ilvl w:val="3"/>
          <w:numId w:val="4"/>
        </w:numPr>
        <w:spacing w:before="156" w:after="156"/>
      </w:pPr>
      <w:r>
        <w:t>草本盐沼植被型</w:t>
      </w:r>
    </w:p>
    <w:p w14:paraId="157DF36B" w14:textId="77777777" w:rsidR="002C2DC1" w:rsidRDefault="00F46FAD">
      <w:pPr>
        <w:pStyle w:val="affffff"/>
        <w:ind w:firstLine="420"/>
        <w:rPr>
          <w:rFonts w:hAnsi="宋体"/>
        </w:rPr>
      </w:pPr>
      <w:r>
        <w:rPr>
          <w:rFonts w:hint="eastAsia"/>
        </w:rPr>
        <w:t>盐地碱蓬</w:t>
      </w:r>
      <w:r>
        <w:t>群系</w:t>
      </w:r>
      <w:r>
        <w:rPr>
          <w:rFonts w:hint="eastAsia"/>
        </w:rPr>
        <w:t>：</w:t>
      </w:r>
      <w:r>
        <w:rPr>
          <w:rFonts w:hAnsi="宋体"/>
        </w:rPr>
        <w:t xml:space="preserve">滨海盐沼中分布较广的先锋植物群落。盐地碱蓬为群落优势种，高30-40 </w:t>
      </w:r>
      <w:r>
        <w:rPr>
          <w:rFonts w:hAnsi="宋体" w:hint="eastAsia"/>
        </w:rPr>
        <w:t>c</w:t>
      </w:r>
      <w:r>
        <w:rPr>
          <w:rFonts w:hAnsi="宋体"/>
        </w:rPr>
        <w:t>m，伴生种为碱蓬，分布于江苏沿海。</w:t>
      </w:r>
    </w:p>
    <w:p w14:paraId="1BF01F4C" w14:textId="77777777" w:rsidR="002C2DC1" w:rsidRDefault="002C2DC1">
      <w:pPr>
        <w:pStyle w:val="affffff"/>
        <w:ind w:firstLine="420"/>
        <w:sectPr w:rsidR="002C2DC1">
          <w:headerReference w:type="even" r:id="rId48"/>
          <w:headerReference w:type="default" r:id="rId49"/>
          <w:footerReference w:type="even" r:id="rId50"/>
          <w:footerReference w:type="default" r:id="rId51"/>
          <w:pgSz w:w="11906" w:h="16838"/>
          <w:pgMar w:top="1928" w:right="1134" w:bottom="1134" w:left="1134" w:header="1418" w:footer="1134" w:gutter="284"/>
          <w:cols w:space="425"/>
          <w:formProt w:val="0"/>
          <w:docGrid w:type="lines" w:linePitch="312"/>
        </w:sectPr>
      </w:pPr>
      <w:bookmarkStart w:id="150" w:name="BookMark6"/>
      <w:bookmarkEnd w:id="135"/>
    </w:p>
    <w:p w14:paraId="65ED6EC3" w14:textId="77777777" w:rsidR="002C2DC1" w:rsidRDefault="00F46FAD">
      <w:pPr>
        <w:pStyle w:val="affffff6"/>
        <w:spacing w:after="156"/>
      </w:pPr>
      <w:bookmarkStart w:id="151" w:name="_Toc178155153"/>
      <w:bookmarkStart w:id="152" w:name="_Toc178151088"/>
      <w:r>
        <w:rPr>
          <w:rFonts w:hint="eastAsia"/>
          <w:spacing w:val="105"/>
        </w:rPr>
        <w:lastRenderedPageBreak/>
        <w:t>参考文</w:t>
      </w:r>
      <w:r>
        <w:rPr>
          <w:rFonts w:hint="eastAsia"/>
        </w:rPr>
        <w:t>献</w:t>
      </w:r>
      <w:bookmarkEnd w:id="151"/>
      <w:bookmarkEnd w:id="152"/>
    </w:p>
    <w:p w14:paraId="60BF2BF8" w14:textId="77777777" w:rsidR="002C2DC1" w:rsidRDefault="00F46FAD">
      <w:pPr>
        <w:pStyle w:val="aff2"/>
      </w:pPr>
      <w:r>
        <w:rPr>
          <w:rFonts w:hint="eastAsia"/>
        </w:rPr>
        <w:t>GB 3097 海水水质标准</w:t>
      </w:r>
    </w:p>
    <w:p w14:paraId="2106AFF9" w14:textId="77777777" w:rsidR="002C2DC1" w:rsidRDefault="00F46FAD">
      <w:pPr>
        <w:pStyle w:val="aff2"/>
      </w:pPr>
      <w:r>
        <w:rPr>
          <w:rFonts w:hint="eastAsia"/>
        </w:rPr>
        <w:t>GB 3838 地表水环境质量标准</w:t>
      </w:r>
    </w:p>
    <w:p w14:paraId="1899A5FF" w14:textId="77777777" w:rsidR="002C2DC1" w:rsidRDefault="00F46FAD">
      <w:pPr>
        <w:pStyle w:val="aff2"/>
      </w:pPr>
      <w:r>
        <w:rPr>
          <w:rFonts w:hint="eastAsia"/>
        </w:rPr>
        <w:t>GB/T 14848 地下水质量标准</w:t>
      </w:r>
    </w:p>
    <w:p w14:paraId="5981E680" w14:textId="77777777" w:rsidR="002C2DC1" w:rsidRDefault="00F46FAD">
      <w:pPr>
        <w:pStyle w:val="aff2"/>
      </w:pPr>
      <w:r>
        <w:rPr>
          <w:rFonts w:hint="eastAsia"/>
        </w:rPr>
        <w:t>GB/T 24708 湿地分类</w:t>
      </w:r>
    </w:p>
    <w:p w14:paraId="6774A58C" w14:textId="77777777" w:rsidR="002C2DC1" w:rsidRDefault="00F46FAD">
      <w:pPr>
        <w:pStyle w:val="aff2"/>
      </w:pPr>
      <w:r>
        <w:rPr>
          <w:rFonts w:hint="eastAsia"/>
        </w:rPr>
        <w:t>GB/T 21010 土地利用现状分类</w:t>
      </w:r>
    </w:p>
    <w:p w14:paraId="00FFDF07" w14:textId="77777777" w:rsidR="002C2DC1" w:rsidRDefault="00F46FAD">
      <w:pPr>
        <w:pStyle w:val="aff2"/>
      </w:pPr>
      <w:r>
        <w:rPr>
          <w:rFonts w:hint="eastAsia"/>
        </w:rPr>
        <w:t>GB/T 27648 重要湿地监测指标体系</w:t>
      </w:r>
    </w:p>
    <w:p w14:paraId="731BC9FC" w14:textId="77777777" w:rsidR="002C2DC1" w:rsidRDefault="00F46FAD">
      <w:pPr>
        <w:pStyle w:val="aff2"/>
      </w:pPr>
      <w:r>
        <w:rPr>
          <w:rFonts w:hint="eastAsia"/>
        </w:rPr>
        <w:t xml:space="preserve">GB 17378 海洋监测规范 </w:t>
      </w:r>
    </w:p>
    <w:p w14:paraId="0C20BC77" w14:textId="77777777" w:rsidR="002C2DC1" w:rsidRDefault="00F46FAD">
      <w:pPr>
        <w:pStyle w:val="aff2"/>
      </w:pPr>
      <w:r>
        <w:rPr>
          <w:rFonts w:hint="eastAsia"/>
        </w:rPr>
        <w:t>GB 12763 海洋调查规范</w:t>
      </w:r>
    </w:p>
    <w:p w14:paraId="5EEAE03E" w14:textId="77777777" w:rsidR="002C2DC1" w:rsidRDefault="00F46FAD">
      <w:pPr>
        <w:pStyle w:val="aff2"/>
      </w:pPr>
      <w:r>
        <w:rPr>
          <w:rFonts w:hint="eastAsia"/>
        </w:rPr>
        <w:t>GB 18668 海洋沉积物质量</w:t>
      </w:r>
    </w:p>
    <w:p w14:paraId="73A9A182" w14:textId="77777777" w:rsidR="002C2DC1" w:rsidRDefault="00F46FAD">
      <w:pPr>
        <w:pStyle w:val="aff2"/>
      </w:pPr>
      <w:r>
        <w:rPr>
          <w:rFonts w:hint="eastAsia"/>
        </w:rPr>
        <w:t>HJ/T 166 土壤环境监测技术规范</w:t>
      </w:r>
    </w:p>
    <w:p w14:paraId="4DA5E326" w14:textId="77777777" w:rsidR="002C2DC1" w:rsidRDefault="00F46FAD">
      <w:pPr>
        <w:pStyle w:val="aff2"/>
      </w:pPr>
      <w:r>
        <w:rPr>
          <w:rFonts w:hint="eastAsia"/>
        </w:rPr>
        <w:t>HJ 828 水质化学需氧量的测定</w:t>
      </w:r>
    </w:p>
    <w:p w14:paraId="70080A6F" w14:textId="77777777" w:rsidR="002C2DC1" w:rsidRDefault="00F46FAD">
      <w:pPr>
        <w:pStyle w:val="aff2"/>
      </w:pPr>
      <w:r>
        <w:rPr>
          <w:rFonts w:hint="eastAsia"/>
        </w:rPr>
        <w:t>HJ 710.1生物多样性观测技术导则 陆生维管植物</w:t>
      </w:r>
    </w:p>
    <w:p w14:paraId="7F853829" w14:textId="77777777" w:rsidR="002C2DC1" w:rsidRDefault="00F46FAD">
      <w:pPr>
        <w:pStyle w:val="aff2"/>
      </w:pPr>
      <w:r>
        <w:rPr>
          <w:rFonts w:hint="eastAsia"/>
        </w:rPr>
        <w:t>HJ 710.12 生物多样性观测技术导则 水生维管植物</w:t>
      </w:r>
    </w:p>
    <w:p w14:paraId="34C87634" w14:textId="77777777" w:rsidR="002C2DC1" w:rsidRDefault="00F46FAD">
      <w:pPr>
        <w:pStyle w:val="aff2"/>
      </w:pPr>
      <w:r>
        <w:rPr>
          <w:rFonts w:hint="eastAsia"/>
        </w:rPr>
        <w:t>LY/T 2899 湿地生态系统服务评估规范</w:t>
      </w:r>
    </w:p>
    <w:p w14:paraId="096B85BB" w14:textId="77777777" w:rsidR="002C2DC1" w:rsidRDefault="00F46FAD">
      <w:pPr>
        <w:pStyle w:val="aff2"/>
      </w:pPr>
      <w:r>
        <w:rPr>
          <w:rFonts w:hint="eastAsia"/>
        </w:rPr>
        <w:t>全国湿地资源调查技术规程（试行）（</w:t>
      </w:r>
      <w:proofErr w:type="gramStart"/>
      <w:r>
        <w:rPr>
          <w:rFonts w:hint="eastAsia"/>
        </w:rPr>
        <w:t>林湿发</w:t>
      </w:r>
      <w:proofErr w:type="gramEnd"/>
      <w:r>
        <w:rPr>
          <w:rFonts w:hint="eastAsia"/>
        </w:rPr>
        <w:t>〔2008〕265号）</w:t>
      </w:r>
    </w:p>
    <w:p w14:paraId="7CF60C6E" w14:textId="77777777" w:rsidR="002C2DC1" w:rsidRDefault="00F46FAD">
      <w:pPr>
        <w:pStyle w:val="aff2"/>
      </w:pPr>
      <w:r>
        <w:rPr>
          <w:rFonts w:hint="eastAsia"/>
        </w:rPr>
        <w:t>GB/T43624-2023 湿地术语</w:t>
      </w:r>
    </w:p>
    <w:p w14:paraId="0647CC54" w14:textId="77777777" w:rsidR="002C2DC1" w:rsidRDefault="00F46FAD">
      <w:pPr>
        <w:pStyle w:val="aff2"/>
      </w:pPr>
      <w:r>
        <w:rPr>
          <w:rFonts w:hint="eastAsia"/>
        </w:rPr>
        <w:t>GB/T42481-2023 小微湿地保护与管理规范</w:t>
      </w:r>
    </w:p>
    <w:p w14:paraId="0B766971" w14:textId="77777777" w:rsidR="002C2DC1" w:rsidRDefault="00F46FAD">
      <w:pPr>
        <w:pStyle w:val="aff2"/>
      </w:pPr>
      <w:r>
        <w:rPr>
          <w:rFonts w:hint="eastAsia"/>
        </w:rPr>
        <w:t>GB/T 42532-2023 湿地退化评估技术规范</w:t>
      </w:r>
    </w:p>
    <w:p w14:paraId="58B7CCFF" w14:textId="77777777" w:rsidR="002C2DC1" w:rsidRDefault="00F46FAD">
      <w:pPr>
        <w:pStyle w:val="aff2"/>
      </w:pPr>
      <w:r>
        <w:rPr>
          <w:rFonts w:hint="eastAsia"/>
        </w:rPr>
        <w:t>GB/T 27647-2024 湿地生态风险评估技术规范</w:t>
      </w:r>
    </w:p>
    <w:p w14:paraId="1E402E47" w14:textId="77777777" w:rsidR="002C2DC1" w:rsidRDefault="00F46FAD">
      <w:pPr>
        <w:pStyle w:val="aff2"/>
      </w:pPr>
      <w:r>
        <w:rPr>
          <w:rFonts w:hint="eastAsia"/>
        </w:rPr>
        <w:t>海岸带生态系统现状调查与评估技术导则 第4部分：盐沼</w:t>
      </w:r>
    </w:p>
    <w:p w14:paraId="1F3C12E4" w14:textId="77777777" w:rsidR="002C2DC1" w:rsidRDefault="00F46FAD">
      <w:pPr>
        <w:pStyle w:val="aff2"/>
      </w:pPr>
      <w:r>
        <w:rPr>
          <w:rFonts w:hint="eastAsia"/>
        </w:rPr>
        <w:t>《自然资源调查监测质量管理导则（试行）》</w:t>
      </w:r>
    </w:p>
    <w:p w14:paraId="5EAD780A" w14:textId="77777777" w:rsidR="002C2DC1" w:rsidRDefault="00F46FAD">
      <w:pPr>
        <w:pStyle w:val="affffff"/>
        <w:ind w:firstLineChars="0" w:firstLine="0"/>
        <w:jc w:val="center"/>
      </w:pPr>
      <w:bookmarkStart w:id="153" w:name="BookMark8"/>
      <w:bookmarkEnd w:id="150"/>
      <w:r>
        <w:rPr>
          <w:rFonts w:hint="eastAsia"/>
          <w:noProof/>
        </w:rPr>
        <w:drawing>
          <wp:inline distT="0" distB="0" distL="0" distR="0" wp14:anchorId="20831E32" wp14:editId="612A1C6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3"/>
    </w:p>
    <w:sectPr w:rsidR="002C2DC1">
      <w:headerReference w:type="even" r:id="rId53"/>
      <w:headerReference w:type="default" r:id="rId54"/>
      <w:footerReference w:type="even" r:id="rId55"/>
      <w:footerReference w:type="default" r:id="rId5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C7E0" w14:textId="77777777" w:rsidR="006070A9" w:rsidRDefault="006070A9">
      <w:pPr>
        <w:spacing w:line="240" w:lineRule="auto"/>
      </w:pPr>
      <w:r>
        <w:separator/>
      </w:r>
    </w:p>
  </w:endnote>
  <w:endnote w:type="continuationSeparator" w:id="0">
    <w:p w14:paraId="6A712B95" w14:textId="77777777" w:rsidR="006070A9" w:rsidRDefault="0060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7E5D" w14:textId="77777777" w:rsidR="002C2DC1" w:rsidRDefault="00F46FAD">
    <w:pPr>
      <w:pStyle w:val="affff5"/>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AA2" w14:textId="77777777" w:rsidR="002C2DC1" w:rsidRDefault="00F46FAD">
    <w:pPr>
      <w:pStyle w:val="afffffc"/>
    </w:pPr>
    <w:r>
      <w:fldChar w:fldCharType="begin"/>
    </w:r>
    <w:r>
      <w:instrText>PAGE   \* MERGEFORMAT</w:instrText>
    </w:r>
    <w:r>
      <w:fldChar w:fldCharType="separate"/>
    </w:r>
    <w:r w:rsidR="00281C69" w:rsidRPr="00281C69">
      <w:rPr>
        <w:noProof/>
        <w:lang w:val="zh-CN"/>
      </w:rPr>
      <w:t>13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9062" w14:textId="77777777" w:rsidR="002C2DC1" w:rsidRDefault="00F46FAD">
    <w:pPr>
      <w:pStyle w:val="afffffb"/>
    </w:pPr>
    <w:r>
      <w:fldChar w:fldCharType="begin"/>
    </w:r>
    <w:r>
      <w:instrText xml:space="preserve"> PAGE   \* MERGEFORMAT \* MERGEFORMAT </w:instrText>
    </w:r>
    <w:r>
      <w:fldChar w:fldCharType="separate"/>
    </w:r>
    <w:r w:rsidR="00281C69">
      <w:rPr>
        <w:noProof/>
      </w:rPr>
      <w:t>14</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6C3A" w14:textId="77777777" w:rsidR="002C2DC1" w:rsidRDefault="00F46FAD">
    <w:pPr>
      <w:pStyle w:val="afffffc"/>
    </w:pPr>
    <w:r>
      <w:fldChar w:fldCharType="begin"/>
    </w:r>
    <w:r>
      <w:instrText>PAGE   \* MERGEFORMAT</w:instrText>
    </w:r>
    <w:r>
      <w:fldChar w:fldCharType="separate"/>
    </w:r>
    <w:r w:rsidR="00281C69" w:rsidRPr="00281C69">
      <w:rPr>
        <w:noProof/>
        <w:lang w:val="zh-CN"/>
      </w:rPr>
      <w:t>15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E6480" w14:textId="77777777" w:rsidR="002C2DC1" w:rsidRDefault="00F46FAD">
    <w:pPr>
      <w:pStyle w:val="afffffb"/>
    </w:pPr>
    <w:r>
      <w:fldChar w:fldCharType="begin"/>
    </w:r>
    <w:r>
      <w:instrText xml:space="preserve"> PAGE   \* MERGEFORMAT \* MERGEFORMAT </w:instrText>
    </w:r>
    <w:r>
      <w:fldChar w:fldCharType="separate"/>
    </w:r>
    <w:r w:rsidR="00281C69">
      <w:rPr>
        <w:noProof/>
      </w:rPr>
      <w:t>16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AEF7" w14:textId="77777777" w:rsidR="002C2DC1" w:rsidRDefault="00F46FAD">
    <w:pPr>
      <w:pStyle w:val="afffffc"/>
    </w:pPr>
    <w:r>
      <w:fldChar w:fldCharType="begin"/>
    </w:r>
    <w:r>
      <w:instrText>PAGE   \* MERGEFORMAT</w:instrText>
    </w:r>
    <w:r>
      <w:fldChar w:fldCharType="separate"/>
    </w:r>
    <w:r>
      <w:rPr>
        <w:lang w:val="zh-CN"/>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9717" w14:textId="77777777" w:rsidR="002C2DC1" w:rsidRDefault="00F46FAD">
    <w:pPr>
      <w:pStyle w:val="afffffb"/>
    </w:pPr>
    <w:r>
      <w:fldChar w:fldCharType="begin"/>
    </w:r>
    <w:r>
      <w:instrText xml:space="preserve"> PAGE   \* MERGEFORMAT \* MERGEFORMAT </w:instrText>
    </w:r>
    <w:r>
      <w:fldChar w:fldCharType="separate"/>
    </w:r>
    <w:r>
      <w:t>18</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3C89" w14:textId="77777777" w:rsidR="002C2DC1" w:rsidRDefault="00F46FAD">
    <w:pPr>
      <w:pStyle w:val="afffffc"/>
    </w:pPr>
    <w:r>
      <w:fldChar w:fldCharType="begin"/>
    </w:r>
    <w:r>
      <w:instrText>PAGE   \* MERGEFORMAT</w:instrText>
    </w:r>
    <w:r>
      <w:fldChar w:fldCharType="separate"/>
    </w:r>
    <w:r w:rsidR="00281C69" w:rsidRPr="00281C69">
      <w:rPr>
        <w:noProof/>
        <w:lang w:val="zh-CN"/>
      </w:rPr>
      <w:t>17</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AD91" w14:textId="77777777" w:rsidR="002C2DC1" w:rsidRDefault="00F46FAD">
    <w:pPr>
      <w:pStyle w:val="afffffb"/>
    </w:pPr>
    <w:r>
      <w:fldChar w:fldCharType="begin"/>
    </w:r>
    <w:r>
      <w:instrText xml:space="preserve"> PAGE   \* MERGEFORMAT \* MERGEFORMAT </w:instrText>
    </w:r>
    <w:r>
      <w:fldChar w:fldCharType="separate"/>
    </w:r>
    <w:r w:rsidR="00281C69">
      <w:rPr>
        <w:noProof/>
      </w:rPr>
      <w:t>18</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66A8" w14:textId="77777777" w:rsidR="002C2DC1" w:rsidRDefault="00F46FAD">
    <w:pPr>
      <w:pStyle w:val="afffffc"/>
    </w:pPr>
    <w:r>
      <w:fldChar w:fldCharType="begin"/>
    </w:r>
    <w:r>
      <w:instrText>PAGE   \* MERGEFORMAT</w:instrText>
    </w:r>
    <w:r>
      <w:fldChar w:fldCharType="separate"/>
    </w:r>
    <w:r>
      <w:rPr>
        <w:lang w:val="zh-CN"/>
      </w:rPr>
      <w:t>1</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D42C" w14:textId="77777777" w:rsidR="002C2DC1" w:rsidRDefault="00F46FAD">
    <w:pPr>
      <w:pStyle w:val="afffffb"/>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575D" w14:textId="77777777" w:rsidR="002C2DC1" w:rsidRDefault="002C2DC1">
    <w:pPr>
      <w:pStyle w:val="affff5"/>
      <w:ind w:right="720"/>
      <w:jc w:val="both"/>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57" w14:textId="77777777" w:rsidR="002C2DC1" w:rsidRDefault="00F46FAD">
    <w:pPr>
      <w:pStyle w:val="afffffc"/>
    </w:pPr>
    <w:r>
      <w:fldChar w:fldCharType="begin"/>
    </w:r>
    <w:r>
      <w:instrText>PAGE   \* MERGEFORMAT</w:instrText>
    </w:r>
    <w:r>
      <w:fldChar w:fldCharType="separate"/>
    </w:r>
    <w:r w:rsidR="00281C69" w:rsidRPr="00281C69">
      <w:rPr>
        <w:noProof/>
        <w:lang w:val="zh-CN"/>
      </w:rPr>
      <w:t>19</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A3389" w14:textId="77777777" w:rsidR="002C2DC1" w:rsidRDefault="00F46FAD">
    <w:pPr>
      <w:pStyle w:val="afffffb"/>
    </w:pPr>
    <w:r>
      <w:fldChar w:fldCharType="begin"/>
    </w:r>
    <w:r>
      <w:instrText xml:space="preserve"> PAGE   \* MERGEFORMAT \* MERGEFORMAT </w:instrText>
    </w:r>
    <w:r>
      <w:fldChar w:fldCharType="separate"/>
    </w:r>
    <w:r w:rsidR="00281C69">
      <w:rPr>
        <w:noProof/>
      </w:rPr>
      <w:t>20</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C4E4" w14:textId="77777777" w:rsidR="002C2DC1" w:rsidRDefault="00F46FAD">
    <w:pPr>
      <w:pStyle w:val="afffffc"/>
    </w:pPr>
    <w:r>
      <w:fldChar w:fldCharType="begin"/>
    </w:r>
    <w:r>
      <w:instrText>PAGE   \* MERGEFORMAT</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F9AC" w14:textId="77777777" w:rsidR="002C2DC1" w:rsidRDefault="00F46FAD">
    <w:pPr>
      <w:pStyle w:val="afffffb"/>
    </w:pPr>
    <w:r>
      <w:fldChar w:fldCharType="begin"/>
    </w:r>
    <w:r>
      <w:instrText xml:space="preserve"> PAGE   \* MERGEFORMAT \* MERGEFORMAT </w:instrText>
    </w:r>
    <w:r>
      <w:fldChar w:fldCharType="separate"/>
    </w:r>
    <w:r w:rsidR="00281C69">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4E8A" w14:textId="77777777" w:rsidR="002C2DC1" w:rsidRDefault="00F46FAD">
    <w:pPr>
      <w:pStyle w:val="afffffc"/>
    </w:pPr>
    <w:r>
      <w:fldChar w:fldCharType="begin"/>
    </w:r>
    <w:r>
      <w:instrText>PAGE   \* MERGEFORMAT</w:instrText>
    </w:r>
    <w:r>
      <w:fldChar w:fldCharType="separate"/>
    </w:r>
    <w:r w:rsidR="00281C69" w:rsidRPr="00281C69">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3A35" w14:textId="77777777" w:rsidR="002C2DC1" w:rsidRDefault="00F46FAD">
    <w:pPr>
      <w:pStyle w:val="afffffb"/>
    </w:pPr>
    <w:r>
      <w:fldChar w:fldCharType="begin"/>
    </w:r>
    <w:r>
      <w:instrText xml:space="preserve"> PAGE   \* MERGEFORMAT \* MERGEFORMAT </w:instrText>
    </w:r>
    <w:r>
      <w:fldChar w:fldCharType="separate"/>
    </w:r>
    <w:r>
      <w:t>III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518FA" w14:textId="77777777" w:rsidR="002C2DC1" w:rsidRDefault="00F46FAD">
    <w:pPr>
      <w:pStyle w:val="afffffc"/>
    </w:pPr>
    <w:r>
      <w:fldChar w:fldCharType="begin"/>
    </w:r>
    <w:r>
      <w:instrText>PAGE   \* MERGEFORMAT</w:instrText>
    </w:r>
    <w:r>
      <w:fldChar w:fldCharType="separate"/>
    </w:r>
    <w:r w:rsidR="00281C69" w:rsidRPr="00281C69">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DB794" w14:textId="77777777" w:rsidR="002C2DC1" w:rsidRDefault="00F46FAD">
    <w:pPr>
      <w:pStyle w:val="afffffb"/>
    </w:pPr>
    <w:r>
      <w:fldChar w:fldCharType="begin"/>
    </w:r>
    <w:r>
      <w:instrText xml:space="preserve"> PAGE   \* MERGEFORMAT \* MERGEFORMAT </w:instrText>
    </w:r>
    <w:r>
      <w:fldChar w:fldCharType="separate"/>
    </w:r>
    <w:r w:rsidR="00281C69">
      <w:rPr>
        <w:noProof/>
      </w:rPr>
      <w:t>12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5CCD" w14:textId="77777777" w:rsidR="002C2DC1" w:rsidRDefault="00F46FAD">
    <w:pPr>
      <w:pStyle w:val="afffffc"/>
    </w:pPr>
    <w:r>
      <w:fldChar w:fldCharType="begin"/>
    </w:r>
    <w:r>
      <w:instrText>PAGE   \* MERGEFORMAT</w:instrText>
    </w:r>
    <w:r>
      <w:fldChar w:fldCharType="separate"/>
    </w:r>
    <w:r w:rsidR="00281C69" w:rsidRPr="00281C69">
      <w:rPr>
        <w:noProof/>
        <w:lang w:val="zh-CN"/>
      </w:rPr>
      <w:t>11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8297" w14:textId="77777777" w:rsidR="002C2DC1" w:rsidRDefault="00F46FAD">
    <w:pPr>
      <w:pStyle w:val="afffffb"/>
    </w:pPr>
    <w:r>
      <w:fldChar w:fldCharType="begin"/>
    </w:r>
    <w:r>
      <w:instrText xml:space="preserve"> PAGE   \* MERGEFORMAT \* MERGEFORMAT </w:instrText>
    </w:r>
    <w:r>
      <w:fldChar w:fldCharType="separate"/>
    </w:r>
    <w: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3BFC" w14:textId="77777777" w:rsidR="006070A9" w:rsidRDefault="006070A9">
      <w:pPr>
        <w:spacing w:line="240" w:lineRule="auto"/>
      </w:pPr>
      <w:r>
        <w:separator/>
      </w:r>
    </w:p>
  </w:footnote>
  <w:footnote w:type="continuationSeparator" w:id="0">
    <w:p w14:paraId="303360FB" w14:textId="77777777" w:rsidR="006070A9" w:rsidRDefault="0060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5E2E" w14:textId="77777777" w:rsidR="002C2DC1" w:rsidRDefault="00F46FAD">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D4101" w14:textId="6BFA717F"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E133" w14:textId="6DF0B7DC"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C8245" w14:textId="331D23BB"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13F86" w14:textId="1AC19062"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84B6" w14:textId="77777777" w:rsidR="002C2DC1" w:rsidRDefault="00F46FAD">
    <w:pPr>
      <w:pStyle w:val="affffff4"/>
    </w:pPr>
    <w:r>
      <w:fldChar w:fldCharType="begin"/>
    </w:r>
    <w:r>
      <w:instrText xml:space="preserve"> STYLEREF  标准文件_文件编号  \* MERGEFORMAT </w:instrText>
    </w:r>
    <w:r>
      <w:fldChar w:fldCharType="separate"/>
    </w:r>
    <w:r>
      <w:t>DB 32/T XXXX</w:t>
    </w:r>
    <w:r>
      <w:t>—</w:t>
    </w:r>
    <w:r>
      <w:t>2024</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E76C" w14:textId="77777777" w:rsidR="002C2DC1" w:rsidRDefault="00F46FAD">
    <w:pPr>
      <w:pStyle w:val="affffff5"/>
    </w:pPr>
    <w:r>
      <w:fldChar w:fldCharType="begin"/>
    </w:r>
    <w:r>
      <w:instrText xml:space="preserve"> STYLEREF  标准文件_文件编号 \* MERGEFORMAT </w:instrText>
    </w:r>
    <w:r>
      <w:fldChar w:fldCharType="separate"/>
    </w:r>
    <w:r>
      <w:t>DB 32/T XXXX</w:t>
    </w:r>
    <w:r>
      <w:t>—</w:t>
    </w:r>
    <w:r>
      <w:t>2024</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77F5" w14:textId="623AA0C7"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E892" w14:textId="5078F994"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31D2" w14:textId="77777777" w:rsidR="002C2DC1" w:rsidRDefault="00F46FAD">
    <w:pPr>
      <w:pStyle w:val="affffff4"/>
    </w:pPr>
    <w:r>
      <w:fldChar w:fldCharType="begin"/>
    </w:r>
    <w:r>
      <w:instrText xml:space="preserve"> STYLEREF  标准文件_文件编号  \* MERGEFORMAT </w:instrText>
    </w:r>
    <w:r>
      <w:fldChar w:fldCharType="separate"/>
    </w:r>
    <w:r>
      <w:t>DB 32/T XXXX</w:t>
    </w:r>
    <w:r>
      <w:t>—</w:t>
    </w:r>
    <w:r>
      <w:t>2024</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204C" w14:textId="77777777" w:rsidR="002C2DC1" w:rsidRDefault="00F46FAD">
    <w:pPr>
      <w:pStyle w:val="affffff5"/>
    </w:pPr>
    <w:r>
      <w:fldChar w:fldCharType="begin"/>
    </w:r>
    <w:r>
      <w:instrText xml:space="preserve"> STYLEREF  标准文件_文件编号 \* MERGEFORMAT </w:instrText>
    </w:r>
    <w:r>
      <w:fldChar w:fldCharType="separate"/>
    </w:r>
    <w:r>
      <w:t>DB 32/T XXXX</w:t>
    </w:r>
    <w:r>
      <w:t>—</w:t>
    </w:r>
    <w:r>
      <w:t>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87BD" w14:textId="77777777" w:rsidR="002C2DC1" w:rsidRDefault="002C2DC1">
    <w:pPr>
      <w:pStyle w:val="affff7"/>
      <w:jc w:val="both"/>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CC90" w14:textId="0900F1B7"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A330" w14:textId="1D3E7CA9"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6B83" w14:textId="77777777" w:rsidR="002C2DC1" w:rsidRDefault="00F46FAD">
    <w:pPr>
      <w:pStyle w:val="affffff4"/>
    </w:pPr>
    <w:r>
      <w:fldChar w:fldCharType="begin"/>
    </w:r>
    <w:r>
      <w:instrText xml:space="preserve"> STYLEREF  标准文件_文件编号  \* MERGEFORMAT </w:instrText>
    </w:r>
    <w:r>
      <w:fldChar w:fldCharType="separate"/>
    </w:r>
    <w:r>
      <w:t>DB 32/T XXXX</w:t>
    </w:r>
    <w:r>
      <w:t>—</w:t>
    </w:r>
    <w:r>
      <w:t>2024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04E5" w14:textId="090312DD"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45CE6" w14:textId="7BDAF2B9"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99B0" w14:textId="77777777" w:rsidR="002C2DC1" w:rsidRDefault="00F46FAD">
    <w:pPr>
      <w:pStyle w:val="affffff5"/>
    </w:pPr>
    <w:r>
      <w:fldChar w:fldCharType="begin"/>
    </w:r>
    <w:r>
      <w:instrText xml:space="preserve"> STYLEREF  标准文件_文件编号 \* MERGEFORMAT </w:instrText>
    </w:r>
    <w:r>
      <w:fldChar w:fldCharType="separate"/>
    </w:r>
    <w:r>
      <w:t>DB 32/T XXXX</w:t>
    </w:r>
    <w:r>
      <w:t>—</w:t>
    </w:r>
    <w: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5078" w14:textId="6244CBC1"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54D61" w14:textId="6C710A84" w:rsidR="002C2DC1" w:rsidRDefault="00F46FAD">
    <w:pPr>
      <w:pStyle w:val="affffff5"/>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1086" w14:textId="167FD8DA" w:rsidR="002C2DC1" w:rsidRDefault="00F46FAD">
    <w:pPr>
      <w:pStyle w:val="affffff4"/>
    </w:pPr>
    <w:r>
      <w:fldChar w:fldCharType="begin"/>
    </w:r>
    <w:r>
      <w:instrText xml:space="preserve"> STYLEREF  标准文件_文件编号  \* MERGEFORMAT </w:instrText>
    </w:r>
    <w:r>
      <w:fldChar w:fldCharType="separate"/>
    </w:r>
    <w:r w:rsidR="005D276E">
      <w:rPr>
        <w:noProof/>
      </w:rPr>
      <w:t>DB 32/T XXXX</w:t>
    </w:r>
    <w:r w:rsidR="005D276E">
      <w:rPr>
        <w:noProof/>
      </w:rPr>
      <w:t>—</w:t>
    </w:r>
    <w:r w:rsidR="005D276E">
      <w:rPr>
        <w:noProof/>
      </w:rPr>
      <w:t>2024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1F05" w14:textId="77777777" w:rsidR="002C2DC1" w:rsidRDefault="00F46FAD">
    <w:pPr>
      <w:pStyle w:val="affffff5"/>
    </w:pPr>
    <w:r>
      <w:fldChar w:fldCharType="begin"/>
    </w:r>
    <w:r>
      <w:instrText xml:space="preserve"> STYLEREF  标准文件_文件编号 \* MERGEFORMAT </w:instrText>
    </w:r>
    <w:r>
      <w:fldChar w:fldCharType="separate"/>
    </w:r>
    <w:r>
      <w:t>DB 32/T XXXX</w:t>
    </w:r>
    <w:r>
      <w:t>—</w:t>
    </w:r>
    <w: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5E02EF4"/>
    <w:multiLevelType w:val="multilevel"/>
    <w:tmpl w:val="55E02EF4"/>
    <w:lvl w:ilvl="0">
      <w:start w:val="1"/>
      <w:numFmt w:val="decimal"/>
      <w:pStyle w:val="afe"/>
      <w:lvlText w:val="图%1"/>
      <w:lvlJc w:val="left"/>
      <w:pPr>
        <w:tabs>
          <w:tab w:val="left" w:pos="510"/>
        </w:tabs>
        <w:ind w:left="0" w:firstLine="0"/>
      </w:pPr>
      <w:rPr>
        <w:rFonts w:ascii="黑体" w:eastAsia="黑体" w:hint="eastAsia"/>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9641F7A"/>
    <w:multiLevelType w:val="multilevel"/>
    <w:tmpl w:val="59641F7A"/>
    <w:lvl w:ilvl="0">
      <w:start w:val="1"/>
      <w:numFmt w:val="decimal"/>
      <w:pStyle w:val="aff2"/>
      <w:suff w:val="nothing"/>
      <w:lvlText w:val="[%1] "/>
      <w:lvlJc w:val="left"/>
      <w:pPr>
        <w:ind w:left="0" w:firstLine="0"/>
      </w:pPr>
      <w:rPr>
        <w:rFonts w:ascii="宋体" w:eastAsia="宋体" w:hint="eastAsia"/>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0B55DC2"/>
    <w:multiLevelType w:val="multilevel"/>
    <w:tmpl w:val="60B55DC2"/>
    <w:lvl w:ilvl="0">
      <w:start w:val="1"/>
      <w:numFmt w:val="upperLetter"/>
      <w:pStyle w:val="aff3"/>
      <w:lvlText w:val="%1"/>
      <w:lvlJc w:val="left"/>
      <w:pPr>
        <w:tabs>
          <w:tab w:val="left" w:pos="0"/>
        </w:tabs>
        <w:ind w:left="0" w:firstLine="0"/>
      </w:pPr>
      <w:rPr>
        <w:rFonts w:hint="eastAsia"/>
      </w:rPr>
    </w:lvl>
    <w:lvl w:ilvl="1">
      <w:start w:val="1"/>
      <w:numFmt w:val="decimal"/>
      <w:pStyle w:val="aff4"/>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f5"/>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19"/>
  </w:num>
  <w:num w:numId="6">
    <w:abstractNumId w:val="13"/>
  </w:num>
  <w:num w:numId="7">
    <w:abstractNumId w:val="8"/>
  </w:num>
  <w:num w:numId="8">
    <w:abstractNumId w:val="3"/>
  </w:num>
  <w:num w:numId="9">
    <w:abstractNumId w:val="9"/>
  </w:num>
  <w:num w:numId="10">
    <w:abstractNumId w:val="16"/>
  </w:num>
  <w:num w:numId="11">
    <w:abstractNumId w:val="28"/>
  </w:num>
  <w:num w:numId="12">
    <w:abstractNumId w:val="11"/>
  </w:num>
  <w:num w:numId="13">
    <w:abstractNumId w:val="12"/>
  </w:num>
  <w:num w:numId="14">
    <w:abstractNumId w:val="7"/>
  </w:num>
  <w:num w:numId="15">
    <w:abstractNumId w:val="20"/>
  </w:num>
  <w:num w:numId="16">
    <w:abstractNumId w:val="24"/>
  </w:num>
  <w:num w:numId="17">
    <w:abstractNumId w:val="17"/>
  </w:num>
  <w:num w:numId="18">
    <w:abstractNumId w:val="32"/>
  </w:num>
  <w:num w:numId="19">
    <w:abstractNumId w:val="15"/>
  </w:num>
  <w:num w:numId="20">
    <w:abstractNumId w:val="1"/>
  </w:num>
  <w:num w:numId="21">
    <w:abstractNumId w:val="10"/>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4"/>
  </w:num>
  <w:num w:numId="30">
    <w:abstractNumId w:val="27"/>
  </w:num>
  <w:num w:numId="31">
    <w:abstractNumId w:val="25"/>
  </w:num>
  <w:num w:numId="32">
    <w:abstractNumId w:val="18"/>
  </w:num>
  <w:num w:numId="33">
    <w:abstractNumId w:val="22"/>
  </w:num>
  <w:num w:numId="34">
    <w:abstractNumId w:val="2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yZjZkMmMyMmNmMDRhZDBiYWE4NjUzN2FiNzQyODMifQ=="/>
  </w:docVars>
  <w:rsids>
    <w:rsidRoot w:val="00206B6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13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B6B"/>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C69"/>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DC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76E"/>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0A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45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587"/>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C3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BDD"/>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F81"/>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3560"/>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C1"/>
    <w:rsid w:val="00AD4126"/>
    <w:rsid w:val="00AD421C"/>
    <w:rsid w:val="00AD44FA"/>
    <w:rsid w:val="00AE070A"/>
    <w:rsid w:val="00AE101C"/>
    <w:rsid w:val="00AE28B2"/>
    <w:rsid w:val="00AE37E5"/>
    <w:rsid w:val="00AE5EB4"/>
    <w:rsid w:val="00AF0C18"/>
    <w:rsid w:val="00AF0E26"/>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70B"/>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FAD"/>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BC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161B12"/>
    <w:rsid w:val="141F18CA"/>
    <w:rsid w:val="17771FF6"/>
    <w:rsid w:val="4EDB463D"/>
    <w:rsid w:val="55985036"/>
    <w:rsid w:val="75CC2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2CE136"/>
  <w15:docId w15:val="{55563E2C-5775-48FF-A4F6-DE5F65D6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autoRedefine/>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annotation text"/>
    <w:basedOn w:val="afffa"/>
    <w:link w:val="affff0"/>
    <w:uiPriority w:val="99"/>
    <w:semiHidden/>
    <w:unhideWhenUsed/>
    <w:qFormat/>
    <w:pPr>
      <w:jc w:val="left"/>
    </w:pPr>
  </w:style>
  <w:style w:type="paragraph" w:styleId="affff1">
    <w:name w:val="Body Text"/>
    <w:basedOn w:val="afffa"/>
    <w:link w:val="affff2"/>
    <w:qFormat/>
    <w:pPr>
      <w:spacing w:after="120"/>
    </w:pPr>
  </w:style>
  <w:style w:type="paragraph" w:styleId="TOC5">
    <w:name w:val="toc 5"/>
    <w:basedOn w:val="afffa"/>
    <w:next w:val="afffa"/>
    <w:autoRedefine/>
    <w:uiPriority w:val="39"/>
    <w:unhideWhenUsed/>
    <w:qFormat/>
    <w:pPr>
      <w:ind w:left="839"/>
    </w:pPr>
    <w:rPr>
      <w:rFonts w:ascii="宋体"/>
    </w:rPr>
  </w:style>
  <w:style w:type="paragraph" w:styleId="TOC3">
    <w:name w:val="toc 3"/>
    <w:basedOn w:val="afffa"/>
    <w:next w:val="afffa"/>
    <w:autoRedefine/>
    <w:uiPriority w:val="39"/>
    <w:unhideWhenUsed/>
    <w:qFormat/>
    <w:pPr>
      <w:spacing w:line="300" w:lineRule="exact"/>
      <w:ind w:left="420"/>
    </w:pPr>
    <w:rPr>
      <w:rFonts w:ascii="宋体"/>
    </w:rPr>
  </w:style>
  <w:style w:type="paragraph" w:styleId="affff3">
    <w:name w:val="Balloon Text"/>
    <w:basedOn w:val="afffa"/>
    <w:link w:val="affff4"/>
    <w:uiPriority w:val="99"/>
    <w:semiHidden/>
    <w:unhideWhenUsed/>
    <w:qFormat/>
    <w:rPr>
      <w:sz w:val="18"/>
      <w:szCs w:val="18"/>
    </w:rPr>
  </w:style>
  <w:style w:type="paragraph" w:styleId="affff5">
    <w:name w:val="footer"/>
    <w:basedOn w:val="afffa"/>
    <w:link w:val="affff6"/>
    <w:uiPriority w:val="99"/>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pPr>
      <w:tabs>
        <w:tab w:val="center" w:pos="4153"/>
        <w:tab w:val="right" w:pos="8306"/>
      </w:tabs>
      <w:adjustRightInd/>
      <w:snapToGrid w:val="0"/>
      <w:jc w:val="center"/>
    </w:pPr>
    <w:rPr>
      <w:sz w:val="18"/>
      <w:szCs w:val="18"/>
    </w:rPr>
  </w:style>
  <w:style w:type="paragraph" w:styleId="TOC1">
    <w:name w:val="toc 1"/>
    <w:basedOn w:val="afffa"/>
    <w:next w:val="afffa"/>
    <w:autoRedefine/>
    <w:uiPriority w:val="39"/>
    <w:unhideWhenUsed/>
    <w:qFormat/>
    <w:rPr>
      <w:rFonts w:ascii="宋体"/>
    </w:rPr>
  </w:style>
  <w:style w:type="paragraph" w:styleId="TOC4">
    <w:name w:val="toc 4"/>
    <w:basedOn w:val="afffa"/>
    <w:next w:val="afffa"/>
    <w:autoRedefine/>
    <w:uiPriority w:val="39"/>
    <w:unhideWhenUsed/>
    <w:qFormat/>
    <w:pPr>
      <w:tabs>
        <w:tab w:val="right" w:leader="dot" w:pos="9344"/>
      </w:tabs>
      <w:spacing w:line="300" w:lineRule="exact"/>
      <w:ind w:left="629"/>
    </w:pPr>
    <w:rPr>
      <w:rFonts w:ascii="宋体"/>
    </w:rPr>
  </w:style>
  <w:style w:type="paragraph" w:styleId="affff9">
    <w:name w:val="footnote text"/>
    <w:basedOn w:val="afffa"/>
    <w:next w:val="afffa"/>
    <w:link w:val="affffa"/>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autoRedefine/>
    <w:uiPriority w:val="39"/>
    <w:unhideWhenUsed/>
    <w:qFormat/>
    <w:pPr>
      <w:spacing w:line="300" w:lineRule="exact"/>
      <w:ind w:left="1049"/>
    </w:pPr>
    <w:rPr>
      <w:rFonts w:ascii="宋体"/>
    </w:rPr>
  </w:style>
  <w:style w:type="paragraph" w:styleId="affffb">
    <w:name w:val="table of figures"/>
    <w:basedOn w:val="afffa"/>
    <w:next w:val="afffa"/>
    <w:semiHidden/>
    <w:qFormat/>
    <w:pPr>
      <w:adjustRightInd/>
      <w:spacing w:line="240" w:lineRule="auto"/>
      <w:jc w:val="left"/>
    </w:pPr>
    <w:rPr>
      <w:szCs w:val="24"/>
    </w:rPr>
  </w:style>
  <w:style w:type="paragraph" w:styleId="TOC2">
    <w:name w:val="toc 2"/>
    <w:basedOn w:val="afffa"/>
    <w:next w:val="afffa"/>
    <w:autoRedefine/>
    <w:uiPriority w:val="39"/>
    <w:unhideWhenUsed/>
    <w:qFormat/>
    <w:pPr>
      <w:tabs>
        <w:tab w:val="right" w:leader="dot" w:pos="9344"/>
      </w:tabs>
      <w:spacing w:line="300" w:lineRule="exact"/>
      <w:ind w:left="210"/>
    </w:pPr>
    <w:rPr>
      <w:rFonts w:ascii="宋体"/>
    </w:rPr>
  </w:style>
  <w:style w:type="paragraph" w:styleId="affffc">
    <w:name w:val="Title"/>
    <w:basedOn w:val="afffa"/>
    <w:link w:val="affffd"/>
    <w:qFormat/>
    <w:pPr>
      <w:spacing w:before="240" w:after="60"/>
      <w:jc w:val="center"/>
      <w:outlineLvl w:val="0"/>
    </w:pPr>
    <w:rPr>
      <w:rFonts w:ascii="Arial" w:hAnsi="Arial" w:cs="Arial"/>
      <w:b/>
      <w:bCs/>
      <w:sz w:val="32"/>
      <w:szCs w:val="32"/>
    </w:rPr>
  </w:style>
  <w:style w:type="paragraph" w:styleId="affffe">
    <w:name w:val="annotation subject"/>
    <w:basedOn w:val="affff"/>
    <w:next w:val="affff"/>
    <w:link w:val="afffff"/>
    <w:uiPriority w:val="99"/>
    <w:semiHidden/>
    <w:unhideWhenUsed/>
    <w:qFormat/>
    <w:rPr>
      <w:b/>
      <w:bCs/>
    </w:rPr>
  </w:style>
  <w:style w:type="table" w:styleId="afffff0">
    <w:name w:val="Table Grid"/>
    <w:basedOn w:val="afffc"/>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annotation reference"/>
    <w:basedOn w:val="afffb"/>
    <w:uiPriority w:val="99"/>
    <w:semiHidden/>
    <w:unhideWhenUsed/>
    <w:qFormat/>
    <w:rPr>
      <w:sz w:val="21"/>
      <w:szCs w:val="21"/>
    </w:rPr>
  </w:style>
  <w:style w:type="character" w:styleId="af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8">
    <w:name w:val="页眉 字符"/>
    <w:link w:val="affff7"/>
    <w:uiPriority w:val="99"/>
    <w:qFormat/>
    <w:rPr>
      <w:kern w:val="2"/>
      <w:sz w:val="18"/>
      <w:szCs w:val="18"/>
    </w:rPr>
  </w:style>
  <w:style w:type="character" w:customStyle="1" w:styleId="affff6">
    <w:name w:val="页脚 字符"/>
    <w:link w:val="affff5"/>
    <w:uiPriority w:val="99"/>
    <w:qFormat/>
    <w:rPr>
      <w:rFonts w:ascii="宋体"/>
      <w:kern w:val="2"/>
      <w:sz w:val="18"/>
      <w:szCs w:val="18"/>
    </w:rPr>
  </w:style>
  <w:style w:type="character" w:customStyle="1" w:styleId="affff4">
    <w:name w:val="批注框文本 字符"/>
    <w:link w:val="affff3"/>
    <w:uiPriority w:val="99"/>
    <w:semiHidden/>
    <w:qFormat/>
    <w:rPr>
      <w:kern w:val="2"/>
      <w:sz w:val="18"/>
      <w:szCs w:val="18"/>
    </w:rPr>
  </w:style>
  <w:style w:type="paragraph" w:styleId="afffff7">
    <w:name w:val="Quote"/>
    <w:basedOn w:val="afffa"/>
    <w:next w:val="afffa"/>
    <w:link w:val="afffff8"/>
    <w:uiPriority w:val="29"/>
    <w:qFormat/>
    <w:rPr>
      <w:i/>
      <w:iCs/>
      <w:color w:val="000000"/>
    </w:rPr>
  </w:style>
  <w:style w:type="character" w:customStyle="1" w:styleId="afffff8">
    <w:name w:val="引用 字符"/>
    <w:link w:val="afffff7"/>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9">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e">
    <w:name w:val="标准文件_标准正文"/>
    <w:basedOn w:val="afffa"/>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a"/>
    <w:qFormat/>
    <w:pPr>
      <w:jc w:val="center"/>
    </w:pPr>
    <w:rPr>
      <w:rFonts w:ascii="黑体" w:eastAsia="黑体"/>
      <w:kern w:val="0"/>
      <w:sz w:val="44"/>
    </w:rPr>
  </w:style>
  <w:style w:type="paragraph" w:customStyle="1" w:styleId="affffff2">
    <w:name w:val="标准文件_标准代替"/>
    <w:basedOn w:val="afffa"/>
    <w:next w:val="afffa"/>
    <w:qFormat/>
    <w:pPr>
      <w:spacing w:line="310" w:lineRule="exact"/>
      <w:jc w:val="right"/>
    </w:pPr>
    <w:rPr>
      <w:rFonts w:ascii="宋体" w:hAnsi="宋体"/>
      <w:kern w:val="0"/>
    </w:rPr>
  </w:style>
  <w:style w:type="paragraph" w:customStyle="1" w:styleId="affffff3">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a"/>
    <w:qFormat/>
    <w:pPr>
      <w:jc w:val="left"/>
    </w:pPr>
  </w:style>
  <w:style w:type="paragraph" w:customStyle="1" w:styleId="affffff6">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a"/>
    <w:next w:val="affffff2"/>
    <w:qFormat/>
    <w:pPr>
      <w:spacing w:line="310" w:lineRule="exact"/>
      <w:jc w:val="right"/>
    </w:pPr>
    <w:rPr>
      <w:rFonts w:ascii="黑体" w:eastAsia="黑体"/>
      <w:kern w:val="0"/>
      <w:sz w:val="28"/>
    </w:rPr>
  </w:style>
  <w:style w:type="paragraph" w:customStyle="1" w:styleId="affffff9">
    <w:name w:val="标准文件_封面标准分类号"/>
    <w:basedOn w:val="afffa"/>
    <w:qFormat/>
    <w:rPr>
      <w:rFonts w:ascii="黑体" w:eastAsia="黑体"/>
      <w:b/>
      <w:kern w:val="0"/>
      <w:sz w:val="28"/>
    </w:rPr>
  </w:style>
  <w:style w:type="paragraph" w:customStyle="1" w:styleId="affffffa">
    <w:name w:val="标准文件_封面标准名称"/>
    <w:basedOn w:val="afffa"/>
    <w:qFormat/>
    <w:pPr>
      <w:spacing w:line="240" w:lineRule="auto"/>
      <w:jc w:val="center"/>
    </w:pPr>
    <w:rPr>
      <w:rFonts w:ascii="黑体" w:eastAsia="黑体"/>
      <w:kern w:val="0"/>
      <w:sz w:val="52"/>
    </w:rPr>
  </w:style>
  <w:style w:type="paragraph" w:customStyle="1" w:styleId="affffffb">
    <w:name w:val="标准文件_封面标准英文名称"/>
    <w:basedOn w:val="afffa"/>
    <w:qFormat/>
    <w:pPr>
      <w:spacing w:line="240" w:lineRule="auto"/>
      <w:jc w:val="center"/>
    </w:pPr>
    <w:rPr>
      <w:rFonts w:ascii="黑体" w:eastAsia="黑体"/>
      <w:b/>
      <w:sz w:val="28"/>
    </w:rPr>
  </w:style>
  <w:style w:type="paragraph" w:customStyle="1" w:styleId="affffffc">
    <w:name w:val="标准文件_封面发布日期"/>
    <w:basedOn w:val="afffa"/>
    <w:qFormat/>
    <w:pPr>
      <w:spacing w:line="310" w:lineRule="exact"/>
    </w:pPr>
    <w:rPr>
      <w:rFonts w:ascii="黑体" w:eastAsia="黑体"/>
      <w:kern w:val="0"/>
      <w:sz w:val="28"/>
    </w:rPr>
  </w:style>
  <w:style w:type="paragraph" w:customStyle="1" w:styleId="affffffd">
    <w:name w:val="标准文件_封面密级"/>
    <w:basedOn w:val="afffa"/>
    <w:qFormat/>
    <w:rPr>
      <w:rFonts w:eastAsia="黑体"/>
      <w:sz w:val="32"/>
    </w:rPr>
  </w:style>
  <w:style w:type="paragraph" w:customStyle="1" w:styleId="affffffe">
    <w:name w:val="标准文件_封面实施日期"/>
    <w:basedOn w:val="afffa"/>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2">
    <w:name w:val="正文文本 字符"/>
    <w:link w:val="affff1"/>
    <w:qFormat/>
    <w:rPr>
      <w:kern w:val="2"/>
      <w:sz w:val="21"/>
      <w:szCs w:val="21"/>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ind w:left="0" w:firstLine="0"/>
    </w:pPr>
  </w:style>
  <w:style w:type="paragraph" w:customStyle="1" w:styleId="afffffff4">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4">
    <w:name w:val="标准文件_三级条标题"/>
    <w:basedOn w:val="afff3"/>
    <w:next w:val="af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5">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a">
    <w:name w:val="脚注文本 字符"/>
    <w:link w:val="affff9"/>
    <w:semiHidden/>
    <w:qFormat/>
    <w:rPr>
      <w:rFonts w:ascii="宋体"/>
      <w:kern w:val="2"/>
      <w:sz w:val="18"/>
      <w:szCs w:val="18"/>
    </w:rPr>
  </w:style>
  <w:style w:type="paragraph" w:customStyle="1" w:styleId="afffffff6">
    <w:name w:val="标准文件_条文脚注"/>
    <w:basedOn w:val="affff9"/>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a"/>
    <w:next w:val="affffff"/>
    <w:qFormat/>
    <w:pPr>
      <w:numPr>
        <w:numId w:val="12"/>
      </w:numPr>
      <w:spacing w:line="240" w:lineRule="auto"/>
      <w:jc w:val="left"/>
    </w:pPr>
    <w:rPr>
      <w:rFonts w:ascii="宋体" w:hAnsi="宋体"/>
      <w:sz w:val="18"/>
    </w:rPr>
  </w:style>
  <w:style w:type="character" w:customStyle="1" w:styleId="afffffff7">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f"/>
    <w:qFormat/>
    <w:pPr>
      <w:numPr>
        <w:ilvl w:val="2"/>
      </w:numPr>
      <w:spacing w:beforeLines="50" w:before="50" w:afterLines="50" w:after="50"/>
      <w:outlineLvl w:val="1"/>
    </w:pPr>
  </w:style>
  <w:style w:type="paragraph" w:customStyle="1" w:styleId="afffffff8">
    <w:name w:val="标准文件_一致程度"/>
    <w:basedOn w:val="afffa"/>
    <w:qFormat/>
    <w:pPr>
      <w:spacing w:line="440" w:lineRule="exact"/>
      <w:jc w:val="center"/>
    </w:pPr>
    <w:rPr>
      <w:sz w:val="28"/>
    </w:rPr>
  </w:style>
  <w:style w:type="paragraph" w:customStyle="1" w:styleId="afffffff9">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b">
    <w:name w:val="标准文件_正文公式"/>
    <w:basedOn w:val="afffa"/>
    <w:next w:val="af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f"/>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f"/>
    <w:qFormat/>
    <w:pPr>
      <w:numPr>
        <w:numId w:val="18"/>
      </w:numPr>
      <w:jc w:val="center"/>
    </w:pPr>
    <w:rPr>
      <w:rFonts w:ascii="黑体" w:eastAsia="黑体" w:hAnsi="Times New Roman"/>
      <w:sz w:val="21"/>
    </w:rPr>
  </w:style>
  <w:style w:type="paragraph" w:customStyle="1" w:styleId="afb">
    <w:name w:val="标准文件_正文英文图标题"/>
    <w:next w:val="af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pPr>
      <w:spacing w:before="180" w:line="180" w:lineRule="exact"/>
      <w:jc w:val="center"/>
    </w:pPr>
    <w:rPr>
      <w:rFonts w:ascii="宋体" w:hAnsi="Times New Roman"/>
      <w:sz w:val="21"/>
    </w:rPr>
  </w:style>
  <w:style w:type="paragraph" w:customStyle="1" w:styleId="affffffff1">
    <w:name w:val="封面标准文稿类别"/>
    <w:qFormat/>
    <w:pPr>
      <w:spacing w:before="440" w:line="400" w:lineRule="exact"/>
      <w:jc w:val="center"/>
    </w:pPr>
    <w:rPr>
      <w:rFonts w:ascii="宋体" w:hAnsi="Times New Roman"/>
      <w:sz w:val="24"/>
    </w:rPr>
  </w:style>
  <w:style w:type="paragraph" w:customStyle="1" w:styleId="affffffff2">
    <w:name w:val="封面标准英文名称"/>
    <w:qFormat/>
    <w:pPr>
      <w:widowControl w:val="0"/>
      <w:spacing w:line="360" w:lineRule="exact"/>
      <w:jc w:val="center"/>
    </w:pPr>
    <w:rPr>
      <w:rFonts w:ascii="Times New Roman" w:hAnsi="Times New Roman"/>
      <w:sz w:val="28"/>
    </w:rPr>
  </w:style>
  <w:style w:type="paragraph" w:customStyle="1" w:styleId="affffffff3">
    <w:name w:val="封面一致性程度标识"/>
    <w:qFormat/>
    <w:pPr>
      <w:spacing w:before="440" w:line="440" w:lineRule="exact"/>
      <w:jc w:val="center"/>
    </w:pPr>
    <w:rPr>
      <w:rFonts w:ascii="Times New Roman" w:hAnsi="Times New Roman"/>
      <w:sz w:val="28"/>
    </w:rPr>
  </w:style>
  <w:style w:type="paragraph" w:customStyle="1" w:styleId="affffffff4">
    <w:name w:val="封面正文"/>
    <w:qFormat/>
    <w:pPr>
      <w:jc w:val="both"/>
    </w:pPr>
    <w:rPr>
      <w:rFonts w:ascii="Times New Roman" w:hAnsi="Times New Roman"/>
    </w:rPr>
  </w:style>
  <w:style w:type="paragraph" w:customStyle="1" w:styleId="affffffff5">
    <w:name w:val="附录二级无标题条"/>
    <w:basedOn w:val="afffa"/>
    <w:next w:val="af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a"/>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a"/>
    <w:next w:val="afffa"/>
    <w:autoRedefine/>
    <w:semiHidden/>
    <w:qFormat/>
    <w:pPr>
      <w:adjustRightInd/>
      <w:spacing w:line="240" w:lineRule="auto"/>
      <w:jc w:val="left"/>
    </w:pPr>
    <w:rPr>
      <w:bCs/>
      <w:iCs/>
    </w:rPr>
  </w:style>
  <w:style w:type="paragraph" w:customStyle="1" w:styleId="31">
    <w:name w:val="目录 31"/>
    <w:basedOn w:val="afffa"/>
    <w:next w:val="afffa"/>
    <w:autoRedefine/>
    <w:semiHidden/>
    <w:qFormat/>
    <w:pPr>
      <w:spacing w:line="240" w:lineRule="auto"/>
    </w:pPr>
    <w:rPr>
      <w:rFonts w:ascii="宋体" w:hAnsi="宋体"/>
      <w:iCs/>
    </w:rPr>
  </w:style>
  <w:style w:type="paragraph" w:customStyle="1" w:styleId="41">
    <w:name w:val="目录 41"/>
    <w:basedOn w:val="afffa"/>
    <w:next w:val="afffa"/>
    <w:autoRedefine/>
    <w:semiHidden/>
    <w:qFormat/>
    <w:pPr>
      <w:adjustRightInd/>
      <w:spacing w:line="240" w:lineRule="auto"/>
      <w:jc w:val="left"/>
    </w:pPr>
  </w:style>
  <w:style w:type="paragraph" w:customStyle="1" w:styleId="51">
    <w:name w:val="目录 51"/>
    <w:basedOn w:val="afffa"/>
    <w:next w:val="afffa"/>
    <w:autoRedefine/>
    <w:semiHidden/>
    <w:qFormat/>
    <w:pPr>
      <w:spacing w:line="240" w:lineRule="auto"/>
    </w:pPr>
    <w:rPr>
      <w:rFonts w:ascii="宋体" w:hAnsi="宋体"/>
    </w:rPr>
  </w:style>
  <w:style w:type="paragraph" w:customStyle="1" w:styleId="61">
    <w:name w:val="目录 61"/>
    <w:basedOn w:val="afffa"/>
    <w:next w:val="afffa"/>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2"/>
    <w:qFormat/>
    <w:pPr>
      <w:spacing w:beforeLines="0" w:before="0" w:afterLines="0" w:after="0"/>
      <w:outlineLvl w:val="9"/>
    </w:pPr>
    <w:rPr>
      <w:rFonts w:ascii="宋体" w:eastAsia="宋体"/>
    </w:rPr>
  </w:style>
  <w:style w:type="paragraph" w:customStyle="1" w:styleId="afffffffff9">
    <w:name w:val="标准文件_五级无标题"/>
    <w:basedOn w:val="afff6"/>
    <w:qFormat/>
    <w:pPr>
      <w:spacing w:beforeLines="0" w:before="0" w:afterLines="0" w:after="0"/>
      <w:outlineLvl w:val="9"/>
    </w:pPr>
    <w:rPr>
      <w:rFonts w:ascii="宋体" w:eastAsia="宋体"/>
    </w:rPr>
  </w:style>
  <w:style w:type="paragraph" w:customStyle="1" w:styleId="afffffffffa">
    <w:name w:val="标准文件_三级无标题"/>
    <w:basedOn w:val="afff4"/>
    <w:qFormat/>
    <w:pPr>
      <w:spacing w:beforeLines="0" w:before="0" w:afterLines="0" w:after="0"/>
      <w:outlineLvl w:val="9"/>
    </w:pPr>
    <w:rPr>
      <w:rFonts w:ascii="宋体" w:eastAsia="宋体"/>
    </w:rPr>
  </w:style>
  <w:style w:type="paragraph" w:customStyle="1" w:styleId="afffffffffb">
    <w:name w:val="标准文件_二级无标题"/>
    <w:basedOn w:val="afff3"/>
    <w:qFormat/>
    <w:pPr>
      <w:spacing w:beforeLines="0" w:before="0" w:afterLines="0" w:after="0"/>
      <w:outlineLvl w:val="9"/>
    </w:pPr>
    <w:rPr>
      <w:rFonts w:ascii="宋体" w:eastAsia="宋体"/>
    </w:rPr>
  </w:style>
  <w:style w:type="paragraph" w:customStyle="1" w:styleId="afffffffffc">
    <w:name w:val="标准_四级无标题"/>
    <w:basedOn w:val="afff5"/>
    <w:next w:val="affffff"/>
    <w:qFormat/>
    <w:rPr>
      <w:rFonts w:eastAsia="宋体"/>
    </w:rPr>
  </w:style>
  <w:style w:type="paragraph" w:customStyle="1" w:styleId="afffffffffd">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f"/>
    <w:qFormat/>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8"/>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3">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7">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a">
    <w:name w:val="标准文件_示例×："/>
    <w:basedOn w:val="afffa"/>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b"/>
    <w:uiPriority w:val="99"/>
    <w:semiHidden/>
    <w:rPr>
      <w:color w:val="808080"/>
    </w:rPr>
  </w:style>
  <w:style w:type="paragraph" w:customStyle="1" w:styleId="2">
    <w:name w:val="标准文件_二级项2"/>
    <w:basedOn w:val="affffff"/>
    <w:qFormat/>
    <w:pPr>
      <w:numPr>
        <w:ilvl w:val="1"/>
        <w:numId w:val="21"/>
      </w:numPr>
      <w:ind w:firstLineChars="0" w:firstLine="0"/>
    </w:pPr>
  </w:style>
  <w:style w:type="paragraph" w:customStyle="1" w:styleId="21">
    <w:name w:val="标准文件_三级项2"/>
    <w:basedOn w:val="affffff"/>
    <w:qFormat/>
    <w:pPr>
      <w:numPr>
        <w:numId w:val="30"/>
      </w:numPr>
      <w:spacing w:line="300" w:lineRule="exact"/>
      <w:ind w:firstLineChars="0"/>
    </w:pPr>
    <w:rPr>
      <w:rFonts w:ascii="Times New Roman"/>
    </w:rPr>
  </w:style>
  <w:style w:type="paragraph" w:customStyle="1" w:styleId="20">
    <w:name w:val="标准文件_一级项2"/>
    <w:basedOn w:val="affffff"/>
    <w:qFormat/>
    <w:pPr>
      <w:numPr>
        <w:numId w:val="31"/>
      </w:numPr>
      <w:spacing w:line="300" w:lineRule="exact"/>
      <w:ind w:firstLineChars="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b"/>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before="50" w:afterLines="50" w:after="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7">
    <w:name w:val="标准文件_引言一级无标题"/>
    <w:basedOn w:val="a7"/>
    <w:next w:val="affffff"/>
    <w:qFormat/>
    <w:pPr>
      <w:spacing w:beforeLines="0" w:before="0" w:afterLines="0" w:after="0" w:line="276" w:lineRule="auto"/>
    </w:pPr>
    <w:rPr>
      <w:rFonts w:ascii="宋体" w:eastAsia="宋体"/>
    </w:rPr>
  </w:style>
  <w:style w:type="paragraph" w:customStyle="1" w:styleId="afffffffffff8">
    <w:name w:val="标准文件_引言二级无标题"/>
    <w:basedOn w:val="a8"/>
    <w:next w:val="affffff"/>
    <w:qFormat/>
    <w:pPr>
      <w:spacing w:beforeLines="0" w:before="0" w:afterLines="0" w:after="0" w:line="276" w:lineRule="auto"/>
    </w:pPr>
    <w:rPr>
      <w:rFonts w:ascii="宋体" w:eastAsia="宋体"/>
    </w:rPr>
  </w:style>
  <w:style w:type="paragraph" w:customStyle="1" w:styleId="afffffffffff9">
    <w:name w:val="标准文件_引言三级无标题"/>
    <w:basedOn w:val="a9"/>
    <w:qFormat/>
    <w:pPr>
      <w:spacing w:beforeLines="0" w:before="0" w:afterLines="0" w:after="0" w:line="276" w:lineRule="auto"/>
    </w:pPr>
    <w:rPr>
      <w:rFonts w:ascii="宋体" w:eastAsia="宋体"/>
    </w:rPr>
  </w:style>
  <w:style w:type="paragraph" w:customStyle="1" w:styleId="afffffffffffa">
    <w:name w:val="标准文件_引言四级无标题"/>
    <w:basedOn w:val="aa"/>
    <w:next w:val="affffff"/>
    <w:qFormat/>
    <w:pPr>
      <w:spacing w:beforeLines="0" w:before="0" w:afterLines="0" w:after="0" w:line="276" w:lineRule="auto"/>
    </w:pPr>
    <w:rPr>
      <w:rFonts w:ascii="宋体" w:eastAsia="宋体"/>
    </w:rPr>
  </w:style>
  <w:style w:type="paragraph" w:customStyle="1" w:styleId="afffffffffffb">
    <w:name w:val="标准文件_引言五级无标题"/>
    <w:basedOn w:val="ab"/>
    <w:next w:val="affffff"/>
    <w:qFormat/>
    <w:pPr>
      <w:spacing w:beforeLines="0" w:before="0" w:afterLines="0" w:after="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3">
    <w:name w:val="发布"/>
    <w:basedOn w:val="afffb"/>
    <w:qFormat/>
    <w:rPr>
      <w:rFonts w:ascii="黑体" w:eastAsia="黑体"/>
      <w:spacing w:val="85"/>
      <w:w w:val="100"/>
      <w:position w:val="3"/>
      <w:sz w:val="28"/>
      <w:szCs w:val="28"/>
    </w:rPr>
  </w:style>
  <w:style w:type="paragraph" w:customStyle="1" w:styleId="afe">
    <w:name w:val="正文图标题"/>
    <w:basedOn w:val="afffa"/>
    <w:next w:val="afffa"/>
    <w:autoRedefine/>
    <w:qFormat/>
    <w:pPr>
      <w:widowControl/>
      <w:numPr>
        <w:numId w:val="32"/>
      </w:numPr>
      <w:adjustRightInd/>
      <w:spacing w:beforeLines="50" w:before="156" w:afterLines="50" w:after="156" w:line="240" w:lineRule="auto"/>
      <w:jc w:val="center"/>
    </w:pPr>
    <w:rPr>
      <w:rFonts w:ascii="黑体" w:eastAsia="黑体" w:hAnsi="Times New Roman"/>
      <w:kern w:val="0"/>
    </w:rPr>
  </w:style>
  <w:style w:type="paragraph" w:customStyle="1" w:styleId="aff4">
    <w:name w:val="附录表标题"/>
    <w:basedOn w:val="afffa"/>
    <w:next w:val="afffa"/>
    <w:autoRedefine/>
    <w:qFormat/>
    <w:pPr>
      <w:numPr>
        <w:ilvl w:val="1"/>
        <w:numId w:val="33"/>
      </w:numPr>
      <w:adjustRightInd/>
      <w:spacing w:beforeLines="50" w:before="50" w:afterLines="50" w:after="50" w:line="240" w:lineRule="auto"/>
      <w:jc w:val="center"/>
    </w:pPr>
    <w:rPr>
      <w:rFonts w:ascii="黑体" w:eastAsia="黑体" w:hAnsi="Times New Roman"/>
    </w:rPr>
  </w:style>
  <w:style w:type="paragraph" w:customStyle="1" w:styleId="aff5">
    <w:name w:val="附录表标题续表"/>
    <w:basedOn w:val="aff4"/>
    <w:next w:val="afffa"/>
    <w:autoRedefine/>
    <w:qFormat/>
    <w:pPr>
      <w:numPr>
        <w:ilvl w:val="2"/>
      </w:numPr>
    </w:pPr>
  </w:style>
  <w:style w:type="paragraph" w:customStyle="1" w:styleId="aff3">
    <w:name w:val="附录表标号"/>
    <w:basedOn w:val="afffa"/>
    <w:next w:val="afffa"/>
    <w:autoRedefine/>
    <w:qFormat/>
    <w:pPr>
      <w:numPr>
        <w:numId w:val="33"/>
      </w:numPr>
      <w:adjustRightInd/>
      <w:snapToGrid w:val="0"/>
      <w:spacing w:line="14" w:lineRule="exact"/>
      <w:jc w:val="center"/>
    </w:pPr>
    <w:rPr>
      <w:rFonts w:ascii="Times New Roman" w:hAnsi="Times New Roman"/>
      <w:color w:val="FFFFFF"/>
      <w:szCs w:val="24"/>
    </w:rPr>
  </w:style>
  <w:style w:type="paragraph" w:customStyle="1" w:styleId="affffffffffff4">
    <w:name w:val="段"/>
    <w:autoRedefine/>
    <w:qFormat/>
    <w:pPr>
      <w:ind w:firstLineChars="200" w:firstLine="200"/>
      <w:jc w:val="both"/>
    </w:pPr>
    <w:rPr>
      <w:rFonts w:ascii="宋体" w:hAnsi="Times New Roman"/>
      <w:sz w:val="21"/>
    </w:rPr>
  </w:style>
  <w:style w:type="paragraph" w:customStyle="1" w:styleId="affffffffffff5">
    <w:name w:val="注："/>
    <w:next w:val="afffa"/>
    <w:autoRedefine/>
    <w:qFormat/>
    <w:pPr>
      <w:widowControl w:val="0"/>
      <w:autoSpaceDE w:val="0"/>
      <w:autoSpaceDN w:val="0"/>
      <w:ind w:left="726" w:hanging="363"/>
      <w:jc w:val="both"/>
    </w:pPr>
    <w:rPr>
      <w:rFonts w:ascii="宋体" w:hAnsi="Times New Roman"/>
      <w:sz w:val="18"/>
      <w:szCs w:val="18"/>
    </w:rPr>
  </w:style>
  <w:style w:type="table" w:customStyle="1" w:styleId="12">
    <w:name w:val="网格型1"/>
    <w:autoRedefine/>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24">
    <w:name w:val="网格型2"/>
    <w:autoRedefine/>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affffffffffff6">
    <w:name w:val="附录标识"/>
    <w:basedOn w:val="afffa"/>
    <w:next w:val="afffa"/>
    <w:autoRedefine/>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7">
    <w:name w:val="附录章标题"/>
    <w:next w:val="affffffffffff4"/>
    <w:autoRedefine/>
    <w:qFormat/>
    <w:pPr>
      <w:wordWrap w:val="0"/>
      <w:overflowPunct w:val="0"/>
      <w:autoSpaceDE w:val="0"/>
      <w:spacing w:beforeLines="50" w:before="50" w:afterLines="50" w:after="50"/>
      <w:jc w:val="both"/>
      <w:textAlignment w:val="baseline"/>
      <w:outlineLvl w:val="2"/>
    </w:pPr>
    <w:rPr>
      <w:rFonts w:ascii="黑体" w:eastAsia="黑体" w:hAnsi="Times New Roman"/>
      <w:kern w:val="21"/>
      <w:sz w:val="21"/>
    </w:rPr>
  </w:style>
  <w:style w:type="paragraph" w:customStyle="1" w:styleId="affffffffffff8">
    <w:name w:val="附录一级条标题"/>
    <w:basedOn w:val="affffffffffff7"/>
    <w:next w:val="affffffffffff4"/>
    <w:autoRedefine/>
    <w:qFormat/>
    <w:pPr>
      <w:autoSpaceDN w:val="0"/>
      <w:outlineLvl w:val="3"/>
    </w:pPr>
  </w:style>
  <w:style w:type="paragraph" w:customStyle="1" w:styleId="affffffffffff9">
    <w:name w:val="附录二级条标题"/>
    <w:basedOn w:val="afffa"/>
    <w:next w:val="affffffffffff4"/>
    <w:autoRedefine/>
    <w:qFormat/>
    <w:pPr>
      <w:widowControl/>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a">
    <w:name w:val="附录三级条标题"/>
    <w:basedOn w:val="affffffffffff9"/>
    <w:next w:val="affffffffffff4"/>
    <w:autoRedefine/>
    <w:qFormat/>
  </w:style>
  <w:style w:type="paragraph" w:customStyle="1" w:styleId="affffffffffffb">
    <w:name w:val="附录四级条标题"/>
    <w:basedOn w:val="affffffffffffa"/>
    <w:next w:val="affffffffffff4"/>
    <w:autoRedefine/>
    <w:qFormat/>
  </w:style>
  <w:style w:type="paragraph" w:customStyle="1" w:styleId="affffffffffffc">
    <w:name w:val="附录五级条标题"/>
    <w:basedOn w:val="affffffffffffb"/>
    <w:next w:val="affffffffffff4"/>
    <w:autoRedefine/>
    <w:qFormat/>
    <w:pPr>
      <w:outlineLvl w:val="6"/>
    </w:pPr>
  </w:style>
  <w:style w:type="paragraph" w:customStyle="1" w:styleId="aff2">
    <w:name w:val="参考文献编号"/>
    <w:basedOn w:val="affffffffffff4"/>
    <w:autoRedefine/>
    <w:qFormat/>
    <w:pPr>
      <w:numPr>
        <w:numId w:val="34"/>
      </w:numPr>
      <w:ind w:firstLine="420"/>
    </w:pPr>
  </w:style>
  <w:style w:type="character" w:customStyle="1" w:styleId="affff0">
    <w:name w:val="批注文字 字符"/>
    <w:basedOn w:val="afffb"/>
    <w:link w:val="affff"/>
    <w:uiPriority w:val="99"/>
    <w:semiHidden/>
    <w:qFormat/>
    <w:rPr>
      <w:kern w:val="2"/>
      <w:sz w:val="21"/>
      <w:szCs w:val="21"/>
    </w:rPr>
  </w:style>
  <w:style w:type="character" w:customStyle="1" w:styleId="afffff">
    <w:name w:val="批注主题 字符"/>
    <w:basedOn w:val="affff0"/>
    <w:link w:val="affffe"/>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footer" Target="footer14.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footer" Target="footer18.xml"/><Relationship Id="rId50" Type="http://schemas.openxmlformats.org/officeDocument/2006/relationships/footer" Target="footer19.xml"/><Relationship Id="rId55" Type="http://schemas.openxmlformats.org/officeDocument/2006/relationships/footer" Target="footer2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8.xml"/><Relationship Id="rId53" Type="http://schemas.openxmlformats.org/officeDocument/2006/relationships/header" Target="header21.xml"/><Relationship Id="rId58" Type="http://schemas.openxmlformats.org/officeDocument/2006/relationships/glossaryDocument" Target="glossary/document.xml"/><Relationship Id="rId5" Type="http://schemas.openxmlformats.org/officeDocument/2006/relationships/settings" Target="settings.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header" Target="header19.xml"/><Relationship Id="rId56" Type="http://schemas.openxmlformats.org/officeDocument/2006/relationships/footer" Target="footer22.xml"/><Relationship Id="rId8" Type="http://schemas.openxmlformats.org/officeDocument/2006/relationships/endnotes" Target="endnotes.xml"/><Relationship Id="rId51" Type="http://schemas.openxmlformats.org/officeDocument/2006/relationships/footer" Target="footer20.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3.xml"/><Relationship Id="rId46" Type="http://schemas.openxmlformats.org/officeDocument/2006/relationships/footer" Target="footer17.xml"/><Relationship Id="rId59"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header" Target="header20.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footer" Target="footer10.xml"/><Relationship Id="rId44" Type="http://schemas.openxmlformats.org/officeDocument/2006/relationships/header" Target="header17.xml"/><Relationship Id="rId5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3564538DE9483C899F41E8D022231F"/>
        <w:category>
          <w:name w:val="常规"/>
          <w:gallery w:val="placeholder"/>
        </w:category>
        <w:types>
          <w:type w:val="bbPlcHdr"/>
        </w:types>
        <w:behaviors>
          <w:behavior w:val="content"/>
        </w:behaviors>
        <w:guid w:val="{756A3539-75E4-4211-A9E1-087A04323A37}"/>
      </w:docPartPr>
      <w:docPartBody>
        <w:p w:rsidR="00056A26" w:rsidRDefault="00E85094">
          <w:pPr>
            <w:pStyle w:val="ED3564538DE9483C899F41E8D022231F"/>
          </w:pPr>
          <w:r>
            <w:rPr>
              <w:rStyle w:val="a3"/>
              <w:rFonts w:hint="eastAsia"/>
            </w:rPr>
            <w:t>单击或点击此处输入文字。</w:t>
          </w:r>
        </w:p>
      </w:docPartBody>
    </w:docPart>
    <w:docPart>
      <w:docPartPr>
        <w:name w:val="1EE6515559F9402186FC4543B69C84D2"/>
        <w:category>
          <w:name w:val="常规"/>
          <w:gallery w:val="placeholder"/>
        </w:category>
        <w:types>
          <w:type w:val="bbPlcHdr"/>
        </w:types>
        <w:behaviors>
          <w:behavior w:val="content"/>
        </w:behaviors>
        <w:guid w:val="{E6D8885A-85F7-4FAA-BD65-20C413D8805F}"/>
      </w:docPartPr>
      <w:docPartBody>
        <w:p w:rsidR="00056A26" w:rsidRDefault="00E85094">
          <w:pPr>
            <w:pStyle w:val="1EE6515559F9402186FC4543B69C84D2"/>
          </w:pPr>
          <w:r>
            <w:rPr>
              <w:rStyle w:val="a3"/>
              <w:rFonts w:hint="eastAsia"/>
            </w:rPr>
            <w:t>选择一项。</w:t>
          </w:r>
        </w:p>
      </w:docPartBody>
    </w:docPart>
    <w:docPart>
      <w:docPartPr>
        <w:name w:val="96A073F8FC424DF789B49303B98648EC"/>
        <w:category>
          <w:name w:val="常规"/>
          <w:gallery w:val="placeholder"/>
        </w:category>
        <w:types>
          <w:type w:val="bbPlcHdr"/>
        </w:types>
        <w:behaviors>
          <w:behavior w:val="content"/>
        </w:behaviors>
        <w:guid w:val="{D87264EC-3256-4B84-BE44-F1DF0510E701}"/>
      </w:docPartPr>
      <w:docPartBody>
        <w:p w:rsidR="00056A26" w:rsidRDefault="00E85094">
          <w:pPr>
            <w:pStyle w:val="96A073F8FC424DF789B49303B98648E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8DD"/>
    <w:rsid w:val="00056A26"/>
    <w:rsid w:val="00A165D2"/>
    <w:rsid w:val="00C378DD"/>
    <w:rsid w:val="00E85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D3564538DE9483C899F41E8D022231F">
    <w:name w:val="ED3564538DE9483C899F41E8D022231F"/>
    <w:pPr>
      <w:widowControl w:val="0"/>
      <w:jc w:val="both"/>
    </w:pPr>
    <w:rPr>
      <w:kern w:val="2"/>
      <w:sz w:val="21"/>
      <w:szCs w:val="22"/>
    </w:rPr>
  </w:style>
  <w:style w:type="paragraph" w:customStyle="1" w:styleId="1EE6515559F9402186FC4543B69C84D2">
    <w:name w:val="1EE6515559F9402186FC4543B69C84D2"/>
    <w:pPr>
      <w:widowControl w:val="0"/>
      <w:jc w:val="both"/>
    </w:pPr>
    <w:rPr>
      <w:kern w:val="2"/>
      <w:sz w:val="21"/>
      <w:szCs w:val="22"/>
    </w:rPr>
  </w:style>
  <w:style w:type="paragraph" w:customStyle="1" w:styleId="96A073F8FC424DF789B49303B98648EC">
    <w:name w:val="96A073F8FC424DF789B49303B98648E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29EE44F-4538-40D3-92F8-B1CDFBD9F3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181</TotalTime>
  <Pages>26</Pages>
  <Words>2220</Words>
  <Characters>12657</Characters>
  <Application>Microsoft Office Word</Application>
  <DocSecurity>0</DocSecurity>
  <Lines>105</Lines>
  <Paragraphs>29</Paragraphs>
  <ScaleCrop>false</ScaleCrop>
  <Company>PCMI</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yk han</dc:creator>
  <dc:description>&lt;config cover="true" show_menu="true" version="1.0.0" doctype="SDKXY"&gt;_x000d_
&lt;/config&gt;</dc:description>
  <cp:lastModifiedBy>yk han</cp:lastModifiedBy>
  <cp:revision>3</cp:revision>
  <cp:lastPrinted>2020-08-30T10:00:00Z</cp:lastPrinted>
  <dcterms:created xsi:type="dcterms:W3CDTF">2024-10-11T02:30:00Z</dcterms:created>
  <dcterms:modified xsi:type="dcterms:W3CDTF">2024-10-28T06:14:00Z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063B7135720048478B9EB1F3D43DB493_13</vt:lpwstr>
  </property>
</Properties>
</file>